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0F0F" w14:textId="21351A32" w:rsidR="00934555" w:rsidRPr="00934555" w:rsidRDefault="00934555" w:rsidP="00934555">
      <w:pPr>
        <w:pStyle w:val="Heading3"/>
        <w:jc w:val="center"/>
        <w:rPr>
          <w:u w:val="single"/>
        </w:rPr>
      </w:pPr>
      <w:r w:rsidRPr="00934555">
        <w:rPr>
          <w:u w:val="single"/>
        </w:rPr>
        <w:t>Fundraising Policy</w:t>
      </w:r>
      <w:r w:rsidR="00AF722B">
        <w:rPr>
          <w:u w:val="single"/>
        </w:rPr>
        <w:t xml:space="preserve">-Generic </w:t>
      </w:r>
      <w:r w:rsidR="00CA7C66">
        <w:rPr>
          <w:u w:val="single"/>
        </w:rPr>
        <w:t xml:space="preserve">DPO </w:t>
      </w:r>
      <w:r w:rsidR="00AF722B">
        <w:rPr>
          <w:u w:val="single"/>
        </w:rPr>
        <w:t>Example</w:t>
      </w:r>
    </w:p>
    <w:p w14:paraId="53E6AF34" w14:textId="77777777" w:rsidR="00934555" w:rsidRDefault="00934555" w:rsidP="00934555"/>
    <w:p w14:paraId="53DC485D" w14:textId="77777777" w:rsidR="00773AF9" w:rsidRDefault="00FE47B6" w:rsidP="00773AF9">
      <w:pPr>
        <w:pStyle w:val="Heading3"/>
      </w:pPr>
      <w:r>
        <w:t xml:space="preserve">1. </w:t>
      </w:r>
      <w:r w:rsidR="00773AF9" w:rsidRPr="009A08DF">
        <w:t>Introduction</w:t>
      </w:r>
    </w:p>
    <w:p w14:paraId="64638793" w14:textId="77777777" w:rsidR="00AF722B" w:rsidRDefault="00AF722B" w:rsidP="00F60A20"/>
    <w:p w14:paraId="1F76316D" w14:textId="1F93ECE7" w:rsidR="00F60A20" w:rsidRDefault="00AF722B" w:rsidP="00F60A20">
      <w:pPr>
        <w:rPr>
          <w:sz w:val="28"/>
          <w:szCs w:val="28"/>
        </w:rPr>
      </w:pPr>
      <w:r w:rsidRPr="00AA731C">
        <w:rPr>
          <w:highlight w:val="yellow"/>
        </w:rPr>
        <w:t>(DPO name to insert here</w:t>
      </w:r>
      <w:r w:rsidRPr="00AA731C">
        <w:rPr>
          <w:sz w:val="28"/>
          <w:szCs w:val="28"/>
          <w:highlight w:val="yellow"/>
        </w:rPr>
        <w:t>)</w:t>
      </w:r>
      <w:r>
        <w:rPr>
          <w:sz w:val="28"/>
          <w:szCs w:val="28"/>
        </w:rPr>
        <w:t xml:space="preserve"> </w:t>
      </w:r>
      <w:r w:rsidR="00F60A20" w:rsidRPr="00F60A20">
        <w:rPr>
          <w:sz w:val="28"/>
          <w:szCs w:val="28"/>
        </w:rPr>
        <w:t xml:space="preserve">is a registered charity and relies on income from fundraising to secure its activities. </w:t>
      </w:r>
    </w:p>
    <w:p w14:paraId="1452F745" w14:textId="77777777" w:rsidR="00F60A20" w:rsidRPr="00F60A20" w:rsidRDefault="00F60A20" w:rsidP="00F60A20">
      <w:pPr>
        <w:rPr>
          <w:sz w:val="28"/>
          <w:szCs w:val="28"/>
        </w:rPr>
      </w:pPr>
    </w:p>
    <w:p w14:paraId="4DE4CF48" w14:textId="77777777" w:rsidR="00F60A20" w:rsidRDefault="00F60A20" w:rsidP="00F60A20">
      <w:pPr>
        <w:rPr>
          <w:sz w:val="28"/>
          <w:szCs w:val="28"/>
        </w:rPr>
      </w:pPr>
      <w:r w:rsidRPr="00F60A20">
        <w:rPr>
          <w:sz w:val="28"/>
          <w:szCs w:val="28"/>
        </w:rPr>
        <w:t xml:space="preserve">We must ensure that by undertaking fundraising activities we uphold any legal, statutory or regulatory requirements, and maintain our reputation and adherence to our </w:t>
      </w:r>
      <w:r>
        <w:rPr>
          <w:sz w:val="28"/>
          <w:szCs w:val="28"/>
        </w:rPr>
        <w:t>organisational</w:t>
      </w:r>
      <w:r w:rsidRPr="00F60A20">
        <w:rPr>
          <w:sz w:val="28"/>
          <w:szCs w:val="28"/>
        </w:rPr>
        <w:t xml:space="preserve"> values. </w:t>
      </w:r>
    </w:p>
    <w:p w14:paraId="5DF0E65B" w14:textId="77777777" w:rsidR="00F60A20" w:rsidRPr="00F60A20" w:rsidRDefault="00F60A20" w:rsidP="00F60A20">
      <w:pPr>
        <w:rPr>
          <w:sz w:val="28"/>
          <w:szCs w:val="28"/>
        </w:rPr>
      </w:pPr>
    </w:p>
    <w:p w14:paraId="7DC20BCB" w14:textId="5F59FC3D" w:rsidR="00F60A20" w:rsidRDefault="00F60A20" w:rsidP="00F60A20">
      <w:pPr>
        <w:rPr>
          <w:sz w:val="28"/>
          <w:szCs w:val="28"/>
        </w:rPr>
      </w:pPr>
      <w:r w:rsidRPr="00F60A20">
        <w:rPr>
          <w:sz w:val="28"/>
          <w:szCs w:val="28"/>
        </w:rPr>
        <w:t>This Policy provides guidance on how fundraising at</w:t>
      </w:r>
      <w:r w:rsidR="00AF722B">
        <w:rPr>
          <w:sz w:val="28"/>
          <w:szCs w:val="28"/>
        </w:rPr>
        <w:t xml:space="preserve"> </w:t>
      </w:r>
      <w:r w:rsidR="00AF722B" w:rsidRPr="00AA731C">
        <w:rPr>
          <w:sz w:val="28"/>
          <w:szCs w:val="28"/>
          <w:highlight w:val="yellow"/>
        </w:rPr>
        <w:t>(DPO name to insert here</w:t>
      </w:r>
      <w:r w:rsidR="00AF722B">
        <w:rPr>
          <w:sz w:val="28"/>
          <w:szCs w:val="28"/>
        </w:rPr>
        <w:t xml:space="preserve">) </w:t>
      </w:r>
      <w:r w:rsidRPr="00F60A20">
        <w:rPr>
          <w:sz w:val="28"/>
          <w:szCs w:val="28"/>
        </w:rPr>
        <w:t xml:space="preserve">will be managed to ensure that we maintain these </w:t>
      </w:r>
      <w:proofErr w:type="gramStart"/>
      <w:r w:rsidRPr="00F60A20">
        <w:rPr>
          <w:sz w:val="28"/>
          <w:szCs w:val="28"/>
        </w:rPr>
        <w:t>standards, and</w:t>
      </w:r>
      <w:proofErr w:type="gramEnd"/>
      <w:r w:rsidRPr="00F60A20">
        <w:rPr>
          <w:sz w:val="28"/>
          <w:szCs w:val="28"/>
        </w:rPr>
        <w:t xml:space="preserve"> provide reassurance and transparency to our donors and sponsors of our processes. </w:t>
      </w:r>
    </w:p>
    <w:p w14:paraId="184B69AD" w14:textId="77777777" w:rsidR="00F60A20" w:rsidRPr="00F60A20" w:rsidRDefault="00F60A20" w:rsidP="00F60A20">
      <w:pPr>
        <w:rPr>
          <w:sz w:val="28"/>
          <w:szCs w:val="28"/>
        </w:rPr>
      </w:pPr>
    </w:p>
    <w:p w14:paraId="2021E04D" w14:textId="77777777" w:rsidR="00F60A20" w:rsidRDefault="00F60A20" w:rsidP="00F60A20">
      <w:pPr>
        <w:rPr>
          <w:sz w:val="28"/>
          <w:szCs w:val="28"/>
        </w:rPr>
      </w:pPr>
      <w:r w:rsidRPr="00F60A20">
        <w:rPr>
          <w:sz w:val="28"/>
          <w:szCs w:val="28"/>
        </w:rPr>
        <w:t xml:space="preserve">We are registered with the Fundraising Regulator and are committed to maintaining good practice in fundraising. </w:t>
      </w:r>
    </w:p>
    <w:p w14:paraId="4EA6A444" w14:textId="77777777" w:rsidR="00F60A20" w:rsidRPr="00F60A20" w:rsidRDefault="00F60A20" w:rsidP="00F60A20">
      <w:pPr>
        <w:rPr>
          <w:sz w:val="28"/>
          <w:szCs w:val="28"/>
        </w:rPr>
      </w:pPr>
    </w:p>
    <w:p w14:paraId="69F8AAAE" w14:textId="77777777" w:rsidR="00F60A20" w:rsidRPr="00F60A20" w:rsidRDefault="00F60A20" w:rsidP="00F60A20">
      <w:pPr>
        <w:rPr>
          <w:sz w:val="28"/>
          <w:szCs w:val="28"/>
        </w:rPr>
      </w:pPr>
      <w:r w:rsidRPr="00F60A20">
        <w:rPr>
          <w:sz w:val="28"/>
          <w:szCs w:val="28"/>
        </w:rPr>
        <w:t>This Policy will be reviewed every three years or more frequently as legislation, guidance from official bodies or industry best practise changes.</w:t>
      </w:r>
    </w:p>
    <w:p w14:paraId="03B8B739" w14:textId="77777777" w:rsidR="00773AF9" w:rsidRPr="009A08DF" w:rsidRDefault="00773AF9" w:rsidP="00773AF9">
      <w:pPr>
        <w:spacing w:before="120" w:after="60" w:line="120" w:lineRule="auto"/>
        <w:rPr>
          <w:rFonts w:cs="Arial"/>
          <w:b/>
          <w:sz w:val="28"/>
          <w:szCs w:val="28"/>
        </w:rPr>
      </w:pPr>
    </w:p>
    <w:p w14:paraId="6059A94C" w14:textId="77777777" w:rsidR="00773AF9" w:rsidRDefault="00FE47B6" w:rsidP="00773AF9">
      <w:pPr>
        <w:pStyle w:val="Heading3"/>
      </w:pPr>
      <w:r>
        <w:t xml:space="preserve">2. </w:t>
      </w:r>
      <w:r w:rsidR="00F60A20">
        <w:t>Definition</w:t>
      </w:r>
    </w:p>
    <w:p w14:paraId="6AC0AD29" w14:textId="77777777" w:rsidR="00F60A20" w:rsidRDefault="00F60A20" w:rsidP="00F60A20"/>
    <w:p w14:paraId="7CBFF4F4" w14:textId="30B0D2B1" w:rsidR="00F60A20" w:rsidRDefault="00AF722B" w:rsidP="00F60A20">
      <w:pPr>
        <w:rPr>
          <w:sz w:val="28"/>
          <w:szCs w:val="28"/>
        </w:rPr>
      </w:pPr>
      <w:r w:rsidRPr="00AA731C">
        <w:rPr>
          <w:sz w:val="28"/>
          <w:szCs w:val="28"/>
          <w:highlight w:val="yellow"/>
        </w:rPr>
        <w:t>(DPO name to insert here)</w:t>
      </w:r>
      <w:r>
        <w:rPr>
          <w:sz w:val="28"/>
          <w:szCs w:val="28"/>
        </w:rPr>
        <w:t xml:space="preserve"> </w:t>
      </w:r>
      <w:r w:rsidR="00F60A20" w:rsidRPr="00F60A20">
        <w:rPr>
          <w:sz w:val="28"/>
          <w:szCs w:val="28"/>
        </w:rPr>
        <w:t xml:space="preserve">fundraises through the following means: </w:t>
      </w:r>
    </w:p>
    <w:p w14:paraId="6B252688" w14:textId="77777777" w:rsidR="00F60A20" w:rsidRPr="00F60A20" w:rsidRDefault="00F60A20" w:rsidP="00F60A20">
      <w:pPr>
        <w:rPr>
          <w:sz w:val="28"/>
          <w:szCs w:val="28"/>
        </w:rPr>
      </w:pPr>
    </w:p>
    <w:p w14:paraId="0B440CD8" w14:textId="77777777" w:rsidR="00F60A20" w:rsidRDefault="00F60A20" w:rsidP="00F60A20">
      <w:pPr>
        <w:rPr>
          <w:sz w:val="28"/>
          <w:szCs w:val="28"/>
        </w:rPr>
      </w:pPr>
      <w:r w:rsidRPr="00F60A20">
        <w:rPr>
          <w:i/>
          <w:iCs/>
          <w:sz w:val="28"/>
          <w:szCs w:val="28"/>
        </w:rPr>
        <w:t xml:space="preserve">“Sponsorship” </w:t>
      </w:r>
      <w:r w:rsidRPr="00F60A20">
        <w:rPr>
          <w:sz w:val="28"/>
          <w:szCs w:val="28"/>
        </w:rPr>
        <w:t xml:space="preserve">is where a business provides money in order to secure the marketing and promotion of its business name, products, services or image. Sponsorship may also include the giving of services or goods for the same in return. </w:t>
      </w:r>
    </w:p>
    <w:p w14:paraId="4CAD816D" w14:textId="77777777" w:rsidR="00F60A20" w:rsidRPr="00F60A20" w:rsidRDefault="00F60A20" w:rsidP="00F60A20">
      <w:pPr>
        <w:rPr>
          <w:sz w:val="28"/>
          <w:szCs w:val="28"/>
        </w:rPr>
      </w:pPr>
    </w:p>
    <w:p w14:paraId="374B0CF6" w14:textId="77777777" w:rsidR="00F60A20" w:rsidRDefault="00F60A20" w:rsidP="00F60A20">
      <w:pPr>
        <w:rPr>
          <w:sz w:val="28"/>
          <w:szCs w:val="28"/>
        </w:rPr>
      </w:pPr>
      <w:r w:rsidRPr="00F60A20">
        <w:rPr>
          <w:sz w:val="28"/>
          <w:szCs w:val="28"/>
        </w:rPr>
        <w:t xml:space="preserve">A </w:t>
      </w:r>
      <w:r w:rsidRPr="00F60A20">
        <w:rPr>
          <w:i/>
          <w:iCs/>
          <w:sz w:val="28"/>
          <w:szCs w:val="28"/>
        </w:rPr>
        <w:t xml:space="preserve">“donation” </w:t>
      </w:r>
      <w:r w:rsidRPr="00F60A20">
        <w:rPr>
          <w:sz w:val="28"/>
          <w:szCs w:val="28"/>
        </w:rPr>
        <w:t xml:space="preserve">is a gift for which no direct benefit is sought. A donation may take various forms including cash, services or goods and can be from an individual or an organisation. </w:t>
      </w:r>
    </w:p>
    <w:p w14:paraId="553D1574" w14:textId="77777777" w:rsidR="00574346" w:rsidRPr="00F60A20" w:rsidRDefault="00574346" w:rsidP="00F60A20">
      <w:pPr>
        <w:rPr>
          <w:sz w:val="28"/>
          <w:szCs w:val="28"/>
        </w:rPr>
      </w:pPr>
    </w:p>
    <w:p w14:paraId="236CE60C" w14:textId="77777777" w:rsidR="00F60A20" w:rsidRPr="00F60A20" w:rsidRDefault="00F60A20" w:rsidP="00F60A20">
      <w:pPr>
        <w:rPr>
          <w:sz w:val="28"/>
          <w:szCs w:val="28"/>
        </w:rPr>
      </w:pPr>
      <w:r w:rsidRPr="00F60A20">
        <w:rPr>
          <w:sz w:val="28"/>
          <w:szCs w:val="28"/>
        </w:rPr>
        <w:t xml:space="preserve">A </w:t>
      </w:r>
      <w:r w:rsidRPr="00F60A20">
        <w:rPr>
          <w:i/>
          <w:iCs/>
          <w:sz w:val="28"/>
          <w:szCs w:val="28"/>
        </w:rPr>
        <w:t xml:space="preserve">“grant” </w:t>
      </w:r>
      <w:r w:rsidRPr="00F60A20">
        <w:rPr>
          <w:sz w:val="28"/>
          <w:szCs w:val="28"/>
        </w:rPr>
        <w:t xml:space="preserve">is cash given to an individual or an organisation for a specific purpose. There is an obligation to fulfil any criteria the funding body may place upon the grant i.e. to ensure the project that is funded satisfies their aims and objectives and proceeds as outlined during the grant application process. Funding bodies usually require some level of profile in return for their grant and this should be in proportion to the size of </w:t>
      </w:r>
      <w:r w:rsidRPr="00F60A20">
        <w:rPr>
          <w:sz w:val="28"/>
          <w:szCs w:val="28"/>
        </w:rPr>
        <w:lastRenderedPageBreak/>
        <w:t xml:space="preserve">grant and agreed in writing before accepting the grant. This is usually in the form of a logo or line credit with agreed wording in publicity. Grants should always be documented in some form of written agreement between the parties. </w:t>
      </w:r>
    </w:p>
    <w:p w14:paraId="23C22B36" w14:textId="77777777" w:rsidR="00FE47B6" w:rsidRPr="001904CB" w:rsidRDefault="00FE47B6" w:rsidP="00773AF9"/>
    <w:p w14:paraId="6B0069B7" w14:textId="77777777" w:rsidR="00773AF9" w:rsidRDefault="00FE47B6" w:rsidP="00773AF9">
      <w:pPr>
        <w:pStyle w:val="Heading3"/>
      </w:pPr>
      <w:r>
        <w:t xml:space="preserve">3. </w:t>
      </w:r>
      <w:r w:rsidR="00574346">
        <w:t>Requirements</w:t>
      </w:r>
    </w:p>
    <w:p w14:paraId="09E48D0A" w14:textId="77777777" w:rsidR="00773AF9" w:rsidRDefault="00773AF9" w:rsidP="00773AF9"/>
    <w:p w14:paraId="20038057" w14:textId="5C6A834A" w:rsidR="00457319" w:rsidRPr="00457319" w:rsidRDefault="00AF722B" w:rsidP="00773AF9">
      <w:pPr>
        <w:rPr>
          <w:sz w:val="28"/>
          <w:szCs w:val="28"/>
        </w:rPr>
      </w:pPr>
      <w:r w:rsidRPr="0090735C">
        <w:rPr>
          <w:sz w:val="28"/>
          <w:szCs w:val="28"/>
          <w:highlight w:val="yellow"/>
        </w:rPr>
        <w:t xml:space="preserve">(DPO name </w:t>
      </w:r>
      <w:r w:rsidR="00AA731C" w:rsidRPr="0090735C">
        <w:rPr>
          <w:sz w:val="28"/>
          <w:szCs w:val="28"/>
          <w:highlight w:val="yellow"/>
        </w:rPr>
        <w:t>to insert here)</w:t>
      </w:r>
      <w:r w:rsidR="00AA731C">
        <w:rPr>
          <w:sz w:val="28"/>
          <w:szCs w:val="28"/>
        </w:rPr>
        <w:t xml:space="preserve"> </w:t>
      </w:r>
      <w:r w:rsidR="00457319" w:rsidRPr="00457319">
        <w:rPr>
          <w:sz w:val="28"/>
          <w:szCs w:val="28"/>
        </w:rPr>
        <w:t>will only accept funds if they meet the following requirements:</w:t>
      </w:r>
    </w:p>
    <w:p w14:paraId="415F5CED" w14:textId="77777777" w:rsidR="00574346" w:rsidRPr="00574346" w:rsidRDefault="00574346" w:rsidP="00574346">
      <w:pPr>
        <w:rPr>
          <w:sz w:val="28"/>
          <w:szCs w:val="28"/>
        </w:rPr>
      </w:pPr>
    </w:p>
    <w:p w14:paraId="027CC957" w14:textId="4289A994" w:rsidR="00574346" w:rsidRDefault="00574346" w:rsidP="00574346">
      <w:pPr>
        <w:numPr>
          <w:ilvl w:val="0"/>
          <w:numId w:val="3"/>
        </w:numPr>
        <w:tabs>
          <w:tab w:val="left" w:pos="284"/>
        </w:tabs>
        <w:rPr>
          <w:sz w:val="28"/>
          <w:szCs w:val="28"/>
        </w:rPr>
      </w:pPr>
      <w:r w:rsidRPr="00574346">
        <w:rPr>
          <w:b/>
          <w:bCs/>
          <w:sz w:val="28"/>
          <w:szCs w:val="28"/>
        </w:rPr>
        <w:t>Benefit</w:t>
      </w:r>
      <w:r w:rsidRPr="00574346">
        <w:rPr>
          <w:sz w:val="28"/>
          <w:szCs w:val="28"/>
        </w:rPr>
        <w:t>: there are strong grounds for believing it will result in benefit to</w:t>
      </w:r>
      <w:r w:rsidR="00AA731C">
        <w:rPr>
          <w:sz w:val="28"/>
          <w:szCs w:val="28"/>
        </w:rPr>
        <w:t xml:space="preserve"> </w:t>
      </w:r>
      <w:r w:rsidR="00AA731C" w:rsidRPr="0090735C">
        <w:rPr>
          <w:sz w:val="28"/>
          <w:szCs w:val="28"/>
          <w:highlight w:val="yellow"/>
        </w:rPr>
        <w:t>(DPO name to insert here</w:t>
      </w:r>
      <w:r w:rsidR="00AA731C">
        <w:rPr>
          <w:sz w:val="28"/>
          <w:szCs w:val="28"/>
        </w:rPr>
        <w:t>)</w:t>
      </w:r>
      <w:r w:rsidRPr="00574346">
        <w:rPr>
          <w:sz w:val="28"/>
          <w:szCs w:val="28"/>
        </w:rPr>
        <w:t xml:space="preserve">. The benefit sought should be viewed as good value for the level of support given and the resource required to secure it. </w:t>
      </w:r>
    </w:p>
    <w:p w14:paraId="0844CEE6" w14:textId="77777777" w:rsidR="00574346" w:rsidRPr="00574346" w:rsidRDefault="00574346" w:rsidP="00574346">
      <w:pPr>
        <w:tabs>
          <w:tab w:val="left" w:pos="284"/>
        </w:tabs>
        <w:rPr>
          <w:sz w:val="28"/>
          <w:szCs w:val="28"/>
        </w:rPr>
      </w:pPr>
    </w:p>
    <w:p w14:paraId="52C1FB30" w14:textId="6320ED72" w:rsidR="00574346" w:rsidRPr="00574346" w:rsidRDefault="00574346" w:rsidP="00574346">
      <w:pPr>
        <w:pStyle w:val="ListParagraph"/>
        <w:numPr>
          <w:ilvl w:val="0"/>
          <w:numId w:val="3"/>
        </w:numPr>
        <w:tabs>
          <w:tab w:val="left" w:pos="284"/>
        </w:tabs>
        <w:ind w:left="0"/>
        <w:rPr>
          <w:sz w:val="28"/>
          <w:szCs w:val="28"/>
        </w:rPr>
      </w:pPr>
      <w:r w:rsidRPr="00574346">
        <w:rPr>
          <w:b/>
          <w:bCs/>
          <w:sz w:val="28"/>
          <w:szCs w:val="28"/>
        </w:rPr>
        <w:t xml:space="preserve">Integrity: </w:t>
      </w:r>
      <w:r w:rsidRPr="00574346">
        <w:rPr>
          <w:sz w:val="28"/>
          <w:szCs w:val="28"/>
        </w:rPr>
        <w:t xml:space="preserve">the company, organisation, </w:t>
      </w:r>
      <w:proofErr w:type="gramStart"/>
      <w:r w:rsidRPr="00574346">
        <w:rPr>
          <w:sz w:val="28"/>
          <w:szCs w:val="28"/>
        </w:rPr>
        <w:t>partnership</w:t>
      </w:r>
      <w:proofErr w:type="gramEnd"/>
      <w:r w:rsidRPr="00574346">
        <w:rPr>
          <w:sz w:val="28"/>
          <w:szCs w:val="28"/>
        </w:rPr>
        <w:t xml:space="preserve"> or activity will not bring </w:t>
      </w:r>
      <w:r w:rsidR="00AA731C" w:rsidRPr="0090735C">
        <w:rPr>
          <w:sz w:val="28"/>
          <w:szCs w:val="28"/>
          <w:highlight w:val="yellow"/>
        </w:rPr>
        <w:t>(DPO name to insert here)</w:t>
      </w:r>
      <w:r w:rsidR="00AA731C">
        <w:rPr>
          <w:sz w:val="28"/>
          <w:szCs w:val="28"/>
        </w:rPr>
        <w:t xml:space="preserve"> </w:t>
      </w:r>
      <w:r w:rsidRPr="00574346">
        <w:rPr>
          <w:sz w:val="28"/>
          <w:szCs w:val="28"/>
        </w:rPr>
        <w:t xml:space="preserve">into disrepute, damage our reputation </w:t>
      </w:r>
      <w:proofErr w:type="spellStart"/>
      <w:r w:rsidRPr="00574346">
        <w:rPr>
          <w:sz w:val="28"/>
          <w:szCs w:val="28"/>
        </w:rPr>
        <w:t>or</w:t>
      </w:r>
      <w:proofErr w:type="spellEnd"/>
      <w:r w:rsidRPr="00574346">
        <w:rPr>
          <w:sz w:val="28"/>
          <w:szCs w:val="28"/>
        </w:rPr>
        <w:t xml:space="preserve"> integrity, or be likely to result in loss of income for example through </w:t>
      </w:r>
    </w:p>
    <w:p w14:paraId="76CE42A8" w14:textId="77777777" w:rsidR="00574346" w:rsidRPr="00574346" w:rsidRDefault="00574346" w:rsidP="00574346">
      <w:pPr>
        <w:tabs>
          <w:tab w:val="left" w:pos="284"/>
        </w:tabs>
        <w:rPr>
          <w:sz w:val="28"/>
          <w:szCs w:val="28"/>
        </w:rPr>
      </w:pPr>
    </w:p>
    <w:p w14:paraId="61E01CF7" w14:textId="2E693169" w:rsidR="00574346" w:rsidRPr="00574346" w:rsidRDefault="00574346" w:rsidP="00574346">
      <w:pPr>
        <w:pStyle w:val="ListParagraph"/>
        <w:numPr>
          <w:ilvl w:val="0"/>
          <w:numId w:val="3"/>
        </w:numPr>
        <w:tabs>
          <w:tab w:val="left" w:pos="284"/>
        </w:tabs>
        <w:ind w:left="0"/>
        <w:rPr>
          <w:sz w:val="28"/>
          <w:szCs w:val="28"/>
        </w:rPr>
      </w:pPr>
      <w:r w:rsidRPr="00574346">
        <w:rPr>
          <w:b/>
          <w:bCs/>
          <w:sz w:val="28"/>
          <w:szCs w:val="28"/>
        </w:rPr>
        <w:t>Strategic fit</w:t>
      </w:r>
      <w:r w:rsidRPr="00574346">
        <w:rPr>
          <w:sz w:val="28"/>
          <w:szCs w:val="28"/>
        </w:rPr>
        <w:t xml:space="preserve">: partnerships, activities and the objectives of companies or organisations we work with, do not contradict </w:t>
      </w:r>
      <w:r w:rsidR="00AA731C" w:rsidRPr="0090735C">
        <w:rPr>
          <w:sz w:val="28"/>
          <w:szCs w:val="28"/>
          <w:highlight w:val="yellow"/>
        </w:rPr>
        <w:t>(DPO name to insert here)</w:t>
      </w:r>
      <w:r w:rsidR="00AA731C">
        <w:rPr>
          <w:sz w:val="28"/>
          <w:szCs w:val="28"/>
        </w:rPr>
        <w:t xml:space="preserve"> </w:t>
      </w:r>
      <w:r w:rsidRPr="00574346">
        <w:rPr>
          <w:sz w:val="28"/>
          <w:szCs w:val="28"/>
        </w:rPr>
        <w:t xml:space="preserve">mission, aims and objectives. </w:t>
      </w:r>
    </w:p>
    <w:p w14:paraId="6DC42C55" w14:textId="77777777" w:rsidR="00574346" w:rsidRPr="00574346" w:rsidRDefault="00574346" w:rsidP="00574346">
      <w:pPr>
        <w:tabs>
          <w:tab w:val="left" w:pos="284"/>
        </w:tabs>
        <w:rPr>
          <w:sz w:val="28"/>
          <w:szCs w:val="28"/>
        </w:rPr>
      </w:pPr>
    </w:p>
    <w:p w14:paraId="19E5BBB5" w14:textId="77777777" w:rsidR="00574346" w:rsidRPr="00574346" w:rsidRDefault="00574346" w:rsidP="00574346">
      <w:pPr>
        <w:pStyle w:val="ListParagraph"/>
        <w:numPr>
          <w:ilvl w:val="0"/>
          <w:numId w:val="3"/>
        </w:numPr>
        <w:tabs>
          <w:tab w:val="left" w:pos="284"/>
        </w:tabs>
        <w:ind w:left="0"/>
        <w:rPr>
          <w:sz w:val="28"/>
          <w:szCs w:val="28"/>
        </w:rPr>
      </w:pPr>
      <w:r w:rsidRPr="00574346">
        <w:rPr>
          <w:b/>
          <w:bCs/>
          <w:sz w:val="28"/>
          <w:szCs w:val="28"/>
        </w:rPr>
        <w:t xml:space="preserve">Independence: </w:t>
      </w:r>
      <w:r w:rsidRPr="00574346">
        <w:rPr>
          <w:sz w:val="28"/>
          <w:szCs w:val="28"/>
        </w:rPr>
        <w:t xml:space="preserve">donations, partnerships or activities do not compromise our independent status. </w:t>
      </w:r>
    </w:p>
    <w:p w14:paraId="1D5EC7ED" w14:textId="77777777" w:rsidR="00574346" w:rsidRPr="00574346" w:rsidRDefault="00574346" w:rsidP="00574346">
      <w:pPr>
        <w:tabs>
          <w:tab w:val="left" w:pos="284"/>
        </w:tabs>
        <w:rPr>
          <w:sz w:val="28"/>
          <w:szCs w:val="28"/>
        </w:rPr>
      </w:pPr>
    </w:p>
    <w:p w14:paraId="58289947" w14:textId="24C164D0" w:rsidR="00574346" w:rsidRPr="00574346" w:rsidRDefault="00574346" w:rsidP="00574346">
      <w:pPr>
        <w:pStyle w:val="ListParagraph"/>
        <w:numPr>
          <w:ilvl w:val="0"/>
          <w:numId w:val="3"/>
        </w:numPr>
        <w:tabs>
          <w:tab w:val="left" w:pos="284"/>
        </w:tabs>
        <w:ind w:left="0"/>
        <w:rPr>
          <w:sz w:val="28"/>
          <w:szCs w:val="28"/>
        </w:rPr>
      </w:pPr>
      <w:r w:rsidRPr="00574346">
        <w:rPr>
          <w:b/>
          <w:bCs/>
          <w:sz w:val="28"/>
          <w:szCs w:val="28"/>
        </w:rPr>
        <w:t xml:space="preserve">Influence: </w:t>
      </w:r>
      <w:r w:rsidRPr="00574346">
        <w:rPr>
          <w:sz w:val="28"/>
          <w:szCs w:val="28"/>
        </w:rPr>
        <w:t xml:space="preserve">there is no attempt on the part of the partner, donor, company or organisation to influence our policy or actions either explicitly or implicitly. All funding must operate within the requirements of </w:t>
      </w:r>
      <w:r w:rsidR="00AA731C" w:rsidRPr="0090735C">
        <w:rPr>
          <w:sz w:val="28"/>
          <w:szCs w:val="28"/>
          <w:highlight w:val="yellow"/>
        </w:rPr>
        <w:t>(DPO name to insert here)</w:t>
      </w:r>
      <w:r w:rsidRPr="00574346">
        <w:rPr>
          <w:sz w:val="28"/>
          <w:szCs w:val="28"/>
        </w:rPr>
        <w:t xml:space="preserve"> Bribery</w:t>
      </w:r>
      <w:r w:rsidR="00457319">
        <w:rPr>
          <w:sz w:val="28"/>
          <w:szCs w:val="28"/>
        </w:rPr>
        <w:t xml:space="preserve"> and Corruption </w:t>
      </w:r>
      <w:r w:rsidRPr="00574346">
        <w:rPr>
          <w:sz w:val="28"/>
          <w:szCs w:val="28"/>
        </w:rPr>
        <w:t xml:space="preserve">Policy. </w:t>
      </w:r>
    </w:p>
    <w:p w14:paraId="288D0BE4" w14:textId="77777777" w:rsidR="00574346" w:rsidRPr="00574346" w:rsidRDefault="00574346" w:rsidP="00574346">
      <w:pPr>
        <w:tabs>
          <w:tab w:val="left" w:pos="284"/>
        </w:tabs>
        <w:rPr>
          <w:sz w:val="28"/>
          <w:szCs w:val="28"/>
        </w:rPr>
      </w:pPr>
    </w:p>
    <w:p w14:paraId="460DEE2A" w14:textId="77777777" w:rsidR="00574346" w:rsidRPr="00574346" w:rsidRDefault="00574346" w:rsidP="00574346">
      <w:pPr>
        <w:pStyle w:val="ListParagraph"/>
        <w:numPr>
          <w:ilvl w:val="0"/>
          <w:numId w:val="3"/>
        </w:numPr>
        <w:tabs>
          <w:tab w:val="left" w:pos="284"/>
        </w:tabs>
        <w:ind w:left="0"/>
        <w:rPr>
          <w:sz w:val="28"/>
          <w:szCs w:val="28"/>
        </w:rPr>
      </w:pPr>
      <w:r w:rsidRPr="00574346">
        <w:rPr>
          <w:b/>
          <w:bCs/>
          <w:sz w:val="28"/>
          <w:szCs w:val="28"/>
        </w:rPr>
        <w:t xml:space="preserve">Legality: </w:t>
      </w:r>
      <w:r w:rsidRPr="00574346">
        <w:rPr>
          <w:sz w:val="28"/>
          <w:szCs w:val="28"/>
        </w:rPr>
        <w:t xml:space="preserve">partnerships, activities and the wider business activities of partner companies or organisations must be, as far as we can ascertain, wholly legal under applicable law. </w:t>
      </w:r>
    </w:p>
    <w:p w14:paraId="1F768DE9" w14:textId="77777777" w:rsidR="00574346" w:rsidRPr="00574346" w:rsidRDefault="00574346" w:rsidP="00574346">
      <w:pPr>
        <w:tabs>
          <w:tab w:val="left" w:pos="284"/>
        </w:tabs>
        <w:rPr>
          <w:sz w:val="28"/>
          <w:szCs w:val="28"/>
        </w:rPr>
      </w:pPr>
    </w:p>
    <w:p w14:paraId="222EF684" w14:textId="77777777" w:rsidR="00574346" w:rsidRDefault="00574346" w:rsidP="00574346">
      <w:pPr>
        <w:pStyle w:val="ListParagraph"/>
        <w:numPr>
          <w:ilvl w:val="0"/>
          <w:numId w:val="3"/>
        </w:numPr>
        <w:tabs>
          <w:tab w:val="left" w:pos="284"/>
        </w:tabs>
        <w:ind w:left="0"/>
        <w:rPr>
          <w:sz w:val="28"/>
          <w:szCs w:val="28"/>
        </w:rPr>
      </w:pPr>
      <w:r w:rsidRPr="00574346">
        <w:rPr>
          <w:b/>
          <w:bCs/>
          <w:sz w:val="28"/>
          <w:szCs w:val="28"/>
        </w:rPr>
        <w:t xml:space="preserve">Codes of Practice: </w:t>
      </w:r>
      <w:r w:rsidRPr="00574346">
        <w:rPr>
          <w:sz w:val="28"/>
          <w:szCs w:val="28"/>
        </w:rPr>
        <w:t xml:space="preserve">acceptance of donations, partnerships and activities must comply with the Fundraising Regulator Code of Fundraising Practice. </w:t>
      </w:r>
    </w:p>
    <w:p w14:paraId="7EB3FBBE" w14:textId="77777777" w:rsidR="00574346" w:rsidRPr="00574346" w:rsidRDefault="00574346" w:rsidP="00574346">
      <w:pPr>
        <w:pStyle w:val="ListParagraph"/>
        <w:tabs>
          <w:tab w:val="left" w:pos="284"/>
        </w:tabs>
        <w:ind w:left="0"/>
        <w:rPr>
          <w:sz w:val="28"/>
          <w:szCs w:val="28"/>
        </w:rPr>
      </w:pPr>
    </w:p>
    <w:p w14:paraId="59CDA766" w14:textId="77777777" w:rsidR="00574346" w:rsidRPr="00574346" w:rsidRDefault="00574346" w:rsidP="00574346">
      <w:pPr>
        <w:pStyle w:val="ListParagraph"/>
        <w:numPr>
          <w:ilvl w:val="0"/>
          <w:numId w:val="3"/>
        </w:numPr>
        <w:tabs>
          <w:tab w:val="left" w:pos="284"/>
        </w:tabs>
        <w:ind w:left="0"/>
        <w:rPr>
          <w:sz w:val="28"/>
          <w:szCs w:val="28"/>
        </w:rPr>
      </w:pPr>
      <w:r w:rsidRPr="00574346">
        <w:rPr>
          <w:b/>
          <w:bCs/>
          <w:sz w:val="28"/>
          <w:szCs w:val="28"/>
        </w:rPr>
        <w:t xml:space="preserve">Standards: </w:t>
      </w:r>
      <w:r w:rsidRPr="00574346">
        <w:rPr>
          <w:sz w:val="28"/>
          <w:szCs w:val="28"/>
        </w:rPr>
        <w:t xml:space="preserve">the partnership, company or organisation and activity must meet any appropriate and associated national or international standards, and abide by any relevant regulations. </w:t>
      </w:r>
    </w:p>
    <w:p w14:paraId="419BEC2A" w14:textId="77777777" w:rsidR="00773AF9" w:rsidRDefault="00FE47B6" w:rsidP="00773AF9">
      <w:pPr>
        <w:pStyle w:val="Heading3"/>
      </w:pPr>
      <w:r>
        <w:lastRenderedPageBreak/>
        <w:t xml:space="preserve">4. </w:t>
      </w:r>
      <w:r w:rsidR="00346325">
        <w:t>The Role of Trustees</w:t>
      </w:r>
    </w:p>
    <w:p w14:paraId="15BFE79E" w14:textId="77777777" w:rsidR="00346325" w:rsidRPr="00346325" w:rsidRDefault="00346325" w:rsidP="00346325">
      <w:pPr>
        <w:rPr>
          <w:sz w:val="28"/>
          <w:szCs w:val="28"/>
        </w:rPr>
      </w:pPr>
    </w:p>
    <w:p w14:paraId="7E256280" w14:textId="197AF3D3" w:rsidR="00346325" w:rsidRPr="00346325" w:rsidRDefault="00346325" w:rsidP="00346325">
      <w:pPr>
        <w:rPr>
          <w:sz w:val="28"/>
          <w:szCs w:val="28"/>
        </w:rPr>
      </w:pPr>
      <w:r w:rsidRPr="00346325">
        <w:rPr>
          <w:sz w:val="28"/>
          <w:szCs w:val="28"/>
        </w:rPr>
        <w:t xml:space="preserve">Final responsibility for actions under this Policy and our Fundraising Strategy rests with </w:t>
      </w:r>
      <w:r w:rsidR="00AA731C" w:rsidRPr="002C272F">
        <w:rPr>
          <w:sz w:val="28"/>
          <w:szCs w:val="28"/>
          <w:highlight w:val="yellow"/>
        </w:rPr>
        <w:t>(DPO name to insert here)</w:t>
      </w:r>
      <w:r w:rsidR="00AA731C">
        <w:rPr>
          <w:sz w:val="28"/>
          <w:szCs w:val="28"/>
        </w:rPr>
        <w:t xml:space="preserve"> </w:t>
      </w:r>
      <w:r w:rsidRPr="00346325">
        <w:rPr>
          <w:sz w:val="28"/>
          <w:szCs w:val="28"/>
        </w:rPr>
        <w:t xml:space="preserve">trustees, who will be able to demonstrate they act in ‘the best interests of the charity’. This means trustees will not be influenced by personal moral perspectives or judgements, or derive any personal benefit from funding to the charity. </w:t>
      </w:r>
    </w:p>
    <w:p w14:paraId="7B40BAFD" w14:textId="77777777" w:rsidR="00346325" w:rsidRPr="00346325" w:rsidRDefault="00346325" w:rsidP="00346325">
      <w:pPr>
        <w:rPr>
          <w:sz w:val="28"/>
          <w:szCs w:val="28"/>
        </w:rPr>
      </w:pPr>
      <w:r w:rsidRPr="00346325">
        <w:rPr>
          <w:sz w:val="28"/>
          <w:szCs w:val="28"/>
        </w:rPr>
        <w:t>Trustees will declare a conflict of interest where it exists.</w:t>
      </w:r>
    </w:p>
    <w:p w14:paraId="7D526ABA" w14:textId="77777777" w:rsidR="00773AF9" w:rsidRDefault="00773AF9" w:rsidP="00773AF9">
      <w:pPr>
        <w:jc w:val="left"/>
        <w:rPr>
          <w:rFonts w:cs="Arial"/>
          <w:sz w:val="28"/>
          <w:szCs w:val="28"/>
        </w:rPr>
      </w:pPr>
    </w:p>
    <w:p w14:paraId="5DD55449" w14:textId="77777777" w:rsidR="00773AF9" w:rsidRPr="009A08DF" w:rsidRDefault="00FE47B6" w:rsidP="00773AF9">
      <w:pPr>
        <w:pStyle w:val="Heading3"/>
      </w:pPr>
      <w:r>
        <w:t xml:space="preserve">5. </w:t>
      </w:r>
      <w:r w:rsidR="00346325">
        <w:t>Consideration of Opportunities</w:t>
      </w:r>
    </w:p>
    <w:p w14:paraId="5C0F51F4" w14:textId="77777777" w:rsidR="00773AF9" w:rsidRDefault="00773AF9" w:rsidP="00773AF9">
      <w:pPr>
        <w:jc w:val="left"/>
        <w:rPr>
          <w:rFonts w:cs="Arial"/>
          <w:sz w:val="28"/>
          <w:szCs w:val="28"/>
        </w:rPr>
      </w:pPr>
    </w:p>
    <w:p w14:paraId="52C7EAE3" w14:textId="77777777" w:rsidR="00346325" w:rsidRDefault="00346325" w:rsidP="00773AF9">
      <w:pPr>
        <w:jc w:val="left"/>
        <w:rPr>
          <w:rFonts w:cs="Arial"/>
          <w:sz w:val="28"/>
          <w:szCs w:val="28"/>
        </w:rPr>
      </w:pPr>
      <w:r w:rsidRPr="00346325">
        <w:rPr>
          <w:rFonts w:cs="Arial"/>
          <w:sz w:val="28"/>
          <w:szCs w:val="28"/>
        </w:rPr>
        <w:t xml:space="preserve">Some companies, organisations or donors will require special consideration before funding can be accepted from them. </w:t>
      </w:r>
    </w:p>
    <w:p w14:paraId="5A8AD9DC" w14:textId="77777777" w:rsidR="00346325" w:rsidRDefault="00346325" w:rsidP="00346325">
      <w:pPr>
        <w:jc w:val="left"/>
        <w:rPr>
          <w:rFonts w:cs="Arial"/>
          <w:sz w:val="28"/>
          <w:szCs w:val="28"/>
        </w:rPr>
      </w:pPr>
    </w:p>
    <w:p w14:paraId="1BD4AD22" w14:textId="10F44353" w:rsidR="00346325" w:rsidRDefault="00346325" w:rsidP="00346325">
      <w:pPr>
        <w:jc w:val="left"/>
        <w:rPr>
          <w:rFonts w:cs="Arial"/>
          <w:sz w:val="28"/>
          <w:szCs w:val="28"/>
        </w:rPr>
      </w:pPr>
      <w:r w:rsidRPr="00346325">
        <w:rPr>
          <w:rFonts w:cs="Arial"/>
          <w:sz w:val="28"/>
          <w:szCs w:val="28"/>
        </w:rPr>
        <w:t xml:space="preserve">Funders that may be considered contentious should be discussed with the </w:t>
      </w:r>
      <w:r>
        <w:rPr>
          <w:rFonts w:cs="Arial"/>
          <w:sz w:val="28"/>
          <w:szCs w:val="28"/>
        </w:rPr>
        <w:t>S</w:t>
      </w:r>
      <w:r w:rsidR="002C272F">
        <w:rPr>
          <w:rFonts w:cs="Arial"/>
          <w:sz w:val="28"/>
          <w:szCs w:val="28"/>
        </w:rPr>
        <w:t xml:space="preserve">enior </w:t>
      </w:r>
      <w:r w:rsidRPr="00346325">
        <w:rPr>
          <w:rFonts w:cs="Arial"/>
          <w:sz w:val="28"/>
          <w:szCs w:val="28"/>
        </w:rPr>
        <w:t>M</w:t>
      </w:r>
      <w:r w:rsidR="002C272F">
        <w:rPr>
          <w:rFonts w:cs="Arial"/>
          <w:sz w:val="28"/>
          <w:szCs w:val="28"/>
        </w:rPr>
        <w:t xml:space="preserve">anagement </w:t>
      </w:r>
      <w:r w:rsidRPr="00346325">
        <w:rPr>
          <w:rFonts w:cs="Arial"/>
          <w:sz w:val="28"/>
          <w:szCs w:val="28"/>
        </w:rPr>
        <w:t>T</w:t>
      </w:r>
      <w:r w:rsidR="002C272F">
        <w:rPr>
          <w:rFonts w:cs="Arial"/>
          <w:sz w:val="28"/>
          <w:szCs w:val="28"/>
        </w:rPr>
        <w:t>eam</w:t>
      </w:r>
      <w:r w:rsidRPr="00346325">
        <w:rPr>
          <w:rFonts w:cs="Arial"/>
          <w:sz w:val="28"/>
          <w:szCs w:val="28"/>
        </w:rPr>
        <w:t xml:space="preserve"> and the </w:t>
      </w:r>
      <w:r>
        <w:rPr>
          <w:rFonts w:cs="Arial"/>
          <w:sz w:val="28"/>
          <w:szCs w:val="28"/>
        </w:rPr>
        <w:t>Trustees</w:t>
      </w:r>
      <w:r w:rsidRPr="00346325">
        <w:rPr>
          <w:rFonts w:cs="Arial"/>
          <w:sz w:val="28"/>
          <w:szCs w:val="28"/>
        </w:rPr>
        <w:t xml:space="preserve"> before being approached. </w:t>
      </w:r>
    </w:p>
    <w:p w14:paraId="4902AD85" w14:textId="77777777" w:rsidR="00346325" w:rsidRPr="00346325" w:rsidRDefault="00346325" w:rsidP="00346325">
      <w:pPr>
        <w:jc w:val="left"/>
        <w:rPr>
          <w:rFonts w:cs="Arial"/>
          <w:sz w:val="28"/>
          <w:szCs w:val="28"/>
        </w:rPr>
      </w:pPr>
    </w:p>
    <w:p w14:paraId="06C79BB1" w14:textId="77777777" w:rsidR="00346325" w:rsidRPr="00346325" w:rsidRDefault="00346325" w:rsidP="00346325">
      <w:pPr>
        <w:jc w:val="left"/>
        <w:rPr>
          <w:rFonts w:cs="Arial"/>
          <w:sz w:val="28"/>
          <w:szCs w:val="28"/>
        </w:rPr>
      </w:pPr>
      <w:r w:rsidRPr="00346325">
        <w:rPr>
          <w:rFonts w:cs="Arial"/>
          <w:sz w:val="28"/>
          <w:szCs w:val="28"/>
        </w:rPr>
        <w:t>Examples include funders that:</w:t>
      </w:r>
    </w:p>
    <w:p w14:paraId="32AC76A5" w14:textId="77777777" w:rsidR="00346325" w:rsidRPr="00B967E9" w:rsidRDefault="00346325" w:rsidP="00B967E9">
      <w:pPr>
        <w:pStyle w:val="ListParagraph"/>
        <w:numPr>
          <w:ilvl w:val="0"/>
          <w:numId w:val="3"/>
        </w:numPr>
        <w:tabs>
          <w:tab w:val="left" w:pos="284"/>
        </w:tabs>
        <w:ind w:left="0"/>
        <w:jc w:val="left"/>
        <w:rPr>
          <w:rFonts w:cs="Arial"/>
          <w:sz w:val="28"/>
          <w:szCs w:val="28"/>
        </w:rPr>
      </w:pPr>
      <w:r w:rsidRPr="00B967E9">
        <w:rPr>
          <w:rFonts w:cs="Arial"/>
          <w:sz w:val="28"/>
          <w:szCs w:val="28"/>
        </w:rPr>
        <w:t xml:space="preserve">may have unethical practices with regard to the manufacture of their products e.g. animal welfare, human rights; </w:t>
      </w:r>
    </w:p>
    <w:p w14:paraId="1D506B44" w14:textId="77777777" w:rsidR="00346325" w:rsidRPr="00B967E9" w:rsidRDefault="00346325" w:rsidP="00B967E9">
      <w:pPr>
        <w:numPr>
          <w:ilvl w:val="1"/>
          <w:numId w:val="5"/>
        </w:numPr>
        <w:tabs>
          <w:tab w:val="left" w:pos="284"/>
        </w:tabs>
        <w:jc w:val="left"/>
        <w:rPr>
          <w:rFonts w:cs="Arial"/>
          <w:sz w:val="28"/>
          <w:szCs w:val="28"/>
        </w:rPr>
      </w:pPr>
      <w:r w:rsidRPr="00346325">
        <w:rPr>
          <w:rFonts w:cs="Arial"/>
          <w:sz w:val="28"/>
          <w:szCs w:val="28"/>
        </w:rPr>
        <w:t xml:space="preserve">promote or are involved in tobacco, pornography, weaponry or similar activities; </w:t>
      </w:r>
    </w:p>
    <w:p w14:paraId="312FC295" w14:textId="6C8B47F1" w:rsidR="00346325" w:rsidRPr="00346325" w:rsidRDefault="00346325" w:rsidP="00B967E9">
      <w:pPr>
        <w:numPr>
          <w:ilvl w:val="1"/>
          <w:numId w:val="5"/>
        </w:numPr>
        <w:tabs>
          <w:tab w:val="left" w:pos="284"/>
        </w:tabs>
        <w:jc w:val="left"/>
        <w:rPr>
          <w:rFonts w:cs="Arial"/>
          <w:sz w:val="28"/>
          <w:szCs w:val="28"/>
        </w:rPr>
      </w:pPr>
      <w:r w:rsidRPr="00346325">
        <w:rPr>
          <w:rFonts w:cs="Arial"/>
          <w:sz w:val="28"/>
          <w:szCs w:val="28"/>
        </w:rPr>
        <w:t>is in financial or legal conflict with</w:t>
      </w:r>
      <w:r w:rsidR="00AA731C">
        <w:rPr>
          <w:rFonts w:cs="Arial"/>
          <w:sz w:val="28"/>
          <w:szCs w:val="28"/>
        </w:rPr>
        <w:t xml:space="preserve"> </w:t>
      </w:r>
      <w:r w:rsidR="00AA731C" w:rsidRPr="00AA731C">
        <w:rPr>
          <w:rFonts w:cs="Arial"/>
          <w:sz w:val="28"/>
          <w:szCs w:val="28"/>
          <w:highlight w:val="yellow"/>
        </w:rPr>
        <w:t>(DPOs name to insert here</w:t>
      </w:r>
      <w:proofErr w:type="gramStart"/>
      <w:r w:rsidR="00AA731C">
        <w:rPr>
          <w:rFonts w:cs="Arial"/>
          <w:sz w:val="28"/>
          <w:szCs w:val="28"/>
        </w:rPr>
        <w:t>)</w:t>
      </w:r>
      <w:r w:rsidRPr="00346325">
        <w:rPr>
          <w:rFonts w:cs="Arial"/>
          <w:sz w:val="28"/>
          <w:szCs w:val="28"/>
        </w:rPr>
        <w:t>;</w:t>
      </w:r>
      <w:proofErr w:type="gramEnd"/>
      <w:r w:rsidRPr="00346325">
        <w:rPr>
          <w:rFonts w:cs="Arial"/>
          <w:sz w:val="28"/>
          <w:szCs w:val="28"/>
        </w:rPr>
        <w:t xml:space="preserve"> </w:t>
      </w:r>
    </w:p>
    <w:p w14:paraId="10488E6C" w14:textId="77777777" w:rsidR="00346325" w:rsidRPr="00346325" w:rsidRDefault="00346325" w:rsidP="00B967E9">
      <w:pPr>
        <w:numPr>
          <w:ilvl w:val="1"/>
          <w:numId w:val="5"/>
        </w:numPr>
        <w:tabs>
          <w:tab w:val="left" w:pos="284"/>
        </w:tabs>
        <w:jc w:val="left"/>
        <w:rPr>
          <w:rFonts w:cs="Arial"/>
          <w:sz w:val="28"/>
          <w:szCs w:val="28"/>
        </w:rPr>
      </w:pPr>
      <w:r w:rsidRPr="00346325">
        <w:rPr>
          <w:rFonts w:cs="Arial"/>
          <w:sz w:val="28"/>
          <w:szCs w:val="28"/>
        </w:rPr>
        <w:t xml:space="preserve">as far as </w:t>
      </w:r>
      <w:r w:rsidR="00B967E9">
        <w:rPr>
          <w:rFonts w:cs="Arial"/>
          <w:sz w:val="28"/>
          <w:szCs w:val="28"/>
        </w:rPr>
        <w:t>Living Options Devon</w:t>
      </w:r>
      <w:r w:rsidRPr="00346325">
        <w:rPr>
          <w:rFonts w:cs="Arial"/>
          <w:sz w:val="28"/>
          <w:szCs w:val="28"/>
        </w:rPr>
        <w:t xml:space="preserve"> is aware, does not uphold the same values of our Equality &amp; Diversity Policy. </w:t>
      </w:r>
    </w:p>
    <w:p w14:paraId="4A8C72DE" w14:textId="77777777" w:rsidR="00346325" w:rsidRDefault="00346325" w:rsidP="00B967E9">
      <w:pPr>
        <w:jc w:val="left"/>
        <w:rPr>
          <w:rFonts w:cs="Arial"/>
          <w:sz w:val="28"/>
          <w:szCs w:val="28"/>
        </w:rPr>
      </w:pPr>
    </w:p>
    <w:p w14:paraId="091F79E1" w14:textId="0E5960CB" w:rsidR="00B967E9" w:rsidRDefault="00B967E9" w:rsidP="00B967E9">
      <w:pPr>
        <w:jc w:val="left"/>
        <w:rPr>
          <w:rFonts w:cs="Arial"/>
          <w:sz w:val="28"/>
          <w:szCs w:val="28"/>
        </w:rPr>
      </w:pPr>
      <w:r w:rsidRPr="00B967E9">
        <w:rPr>
          <w:rFonts w:cs="Arial"/>
          <w:sz w:val="28"/>
          <w:szCs w:val="28"/>
        </w:rPr>
        <w:t xml:space="preserve">The above list is not exhaustive and </w:t>
      </w:r>
      <w:r w:rsidR="002C272F" w:rsidRPr="002C272F">
        <w:rPr>
          <w:rFonts w:cs="Arial"/>
          <w:sz w:val="28"/>
          <w:szCs w:val="28"/>
          <w:highlight w:val="yellow"/>
        </w:rPr>
        <w:t>(DPOs name to insert here)</w:t>
      </w:r>
      <w:r w:rsidR="002C272F">
        <w:rPr>
          <w:rFonts w:cs="Arial"/>
          <w:sz w:val="28"/>
          <w:szCs w:val="28"/>
        </w:rPr>
        <w:t xml:space="preserve"> </w:t>
      </w:r>
      <w:r w:rsidRPr="00B967E9">
        <w:rPr>
          <w:rFonts w:cs="Arial"/>
          <w:sz w:val="28"/>
          <w:szCs w:val="28"/>
        </w:rPr>
        <w:t xml:space="preserve">retains the right to decline funding from any funder, which </w:t>
      </w:r>
      <w:r>
        <w:rPr>
          <w:rFonts w:cs="Arial"/>
          <w:sz w:val="28"/>
          <w:szCs w:val="28"/>
        </w:rPr>
        <w:t>Living Options Devon</w:t>
      </w:r>
      <w:r w:rsidRPr="00B967E9">
        <w:rPr>
          <w:rFonts w:cs="Arial"/>
          <w:sz w:val="28"/>
          <w:szCs w:val="28"/>
        </w:rPr>
        <w:t xml:space="preserve"> in its sole discretion considers inappropriate.</w:t>
      </w:r>
    </w:p>
    <w:p w14:paraId="17936E4E" w14:textId="77777777" w:rsidR="00D419AF" w:rsidRPr="00D419AF" w:rsidRDefault="00D419AF" w:rsidP="00D419AF">
      <w:pPr>
        <w:jc w:val="left"/>
        <w:rPr>
          <w:rFonts w:cs="Arial"/>
          <w:sz w:val="28"/>
          <w:szCs w:val="28"/>
        </w:rPr>
      </w:pPr>
    </w:p>
    <w:p w14:paraId="0DFB5758" w14:textId="77777777" w:rsidR="00D419AF" w:rsidRPr="00D419AF" w:rsidRDefault="00FE47B6" w:rsidP="00D419AF">
      <w:pPr>
        <w:jc w:val="left"/>
        <w:rPr>
          <w:rFonts w:cs="Arial"/>
          <w:b/>
          <w:sz w:val="28"/>
          <w:szCs w:val="28"/>
        </w:rPr>
      </w:pPr>
      <w:r>
        <w:rPr>
          <w:rFonts w:cs="Arial"/>
          <w:b/>
          <w:sz w:val="28"/>
          <w:szCs w:val="28"/>
        </w:rPr>
        <w:t xml:space="preserve">6. </w:t>
      </w:r>
      <w:r w:rsidR="00D419AF" w:rsidRPr="00D419AF">
        <w:rPr>
          <w:rFonts w:cs="Arial"/>
          <w:b/>
          <w:sz w:val="28"/>
          <w:szCs w:val="28"/>
        </w:rPr>
        <w:t xml:space="preserve">Authority to proceed </w:t>
      </w:r>
    </w:p>
    <w:p w14:paraId="7E527680" w14:textId="77777777" w:rsidR="00D419AF" w:rsidRDefault="00D419AF" w:rsidP="00D419AF">
      <w:pPr>
        <w:jc w:val="left"/>
        <w:rPr>
          <w:rFonts w:cs="Arial"/>
          <w:sz w:val="28"/>
          <w:szCs w:val="28"/>
        </w:rPr>
      </w:pPr>
      <w:r w:rsidRPr="00D419AF">
        <w:rPr>
          <w:rFonts w:cs="Arial"/>
          <w:sz w:val="28"/>
          <w:szCs w:val="28"/>
        </w:rPr>
        <w:t xml:space="preserve">All gifts (including sponsorships) should be channelled through the </w:t>
      </w:r>
      <w:r>
        <w:rPr>
          <w:rFonts w:cs="Arial"/>
          <w:sz w:val="28"/>
          <w:szCs w:val="28"/>
        </w:rPr>
        <w:t>Fundraising</w:t>
      </w:r>
      <w:r w:rsidRPr="00D419AF">
        <w:rPr>
          <w:rFonts w:cs="Arial"/>
          <w:sz w:val="28"/>
          <w:szCs w:val="28"/>
        </w:rPr>
        <w:t xml:space="preserve"> team to ensure they are documented and handled in line with this Policy &amp; company procedures.</w:t>
      </w:r>
    </w:p>
    <w:p w14:paraId="3C98FACC" w14:textId="77777777" w:rsidR="00FE47B6" w:rsidRDefault="00FE47B6" w:rsidP="00CE6472">
      <w:pPr>
        <w:jc w:val="left"/>
        <w:rPr>
          <w:rFonts w:cs="Arial"/>
          <w:sz w:val="28"/>
          <w:szCs w:val="28"/>
        </w:rPr>
      </w:pPr>
    </w:p>
    <w:p w14:paraId="53DA25F8" w14:textId="77777777" w:rsidR="00CE6472" w:rsidRDefault="00FE47B6" w:rsidP="00CE6472">
      <w:pPr>
        <w:jc w:val="left"/>
        <w:rPr>
          <w:rFonts w:cs="Arial"/>
          <w:b/>
          <w:sz w:val="28"/>
          <w:szCs w:val="28"/>
        </w:rPr>
      </w:pPr>
      <w:r>
        <w:rPr>
          <w:rFonts w:cs="Arial"/>
          <w:b/>
          <w:sz w:val="28"/>
          <w:szCs w:val="28"/>
        </w:rPr>
        <w:t xml:space="preserve">7. </w:t>
      </w:r>
      <w:r w:rsidR="00CE6472" w:rsidRPr="00CE6472">
        <w:rPr>
          <w:rFonts w:cs="Arial"/>
          <w:b/>
          <w:sz w:val="28"/>
          <w:szCs w:val="28"/>
        </w:rPr>
        <w:t xml:space="preserve">Process for managing Corporate Sponsorship </w:t>
      </w:r>
    </w:p>
    <w:p w14:paraId="72EF8E55" w14:textId="77777777" w:rsidR="00CE6472" w:rsidRPr="00CE6472" w:rsidRDefault="00CE6472" w:rsidP="00CE6472">
      <w:pPr>
        <w:jc w:val="left"/>
        <w:rPr>
          <w:rFonts w:cs="Arial"/>
          <w:b/>
          <w:sz w:val="28"/>
          <w:szCs w:val="28"/>
        </w:rPr>
      </w:pPr>
    </w:p>
    <w:p w14:paraId="6B343AA7" w14:textId="77777777" w:rsidR="00CE6472" w:rsidRDefault="00CE6472" w:rsidP="00CE6472">
      <w:pPr>
        <w:jc w:val="left"/>
        <w:rPr>
          <w:rFonts w:cs="Arial"/>
          <w:sz w:val="28"/>
          <w:szCs w:val="28"/>
        </w:rPr>
      </w:pPr>
      <w:r w:rsidRPr="00CE6472">
        <w:rPr>
          <w:rFonts w:cs="Arial"/>
          <w:sz w:val="28"/>
          <w:szCs w:val="28"/>
        </w:rPr>
        <w:t xml:space="preserve">Before a sponsorship can be secured, the following steps must be undertaken: </w:t>
      </w:r>
    </w:p>
    <w:p w14:paraId="4DBB0889" w14:textId="77777777" w:rsidR="00CE6472" w:rsidRPr="00CE6472" w:rsidRDefault="00CE6472" w:rsidP="00CE6472">
      <w:pPr>
        <w:jc w:val="left"/>
        <w:rPr>
          <w:rFonts w:cs="Arial"/>
          <w:sz w:val="28"/>
          <w:szCs w:val="28"/>
        </w:rPr>
      </w:pPr>
    </w:p>
    <w:p w14:paraId="1B4350F4" w14:textId="77777777" w:rsidR="00CE6472" w:rsidRPr="00CE6472" w:rsidRDefault="00CE6472" w:rsidP="00CE6472">
      <w:pPr>
        <w:numPr>
          <w:ilvl w:val="0"/>
          <w:numId w:val="6"/>
        </w:numPr>
        <w:tabs>
          <w:tab w:val="left" w:pos="284"/>
        </w:tabs>
        <w:jc w:val="left"/>
        <w:rPr>
          <w:rFonts w:cs="Arial"/>
          <w:sz w:val="28"/>
          <w:szCs w:val="28"/>
        </w:rPr>
      </w:pPr>
      <w:r w:rsidRPr="00CE6472">
        <w:rPr>
          <w:rFonts w:cs="Arial"/>
          <w:b/>
          <w:bCs/>
          <w:sz w:val="28"/>
          <w:szCs w:val="28"/>
        </w:rPr>
        <w:lastRenderedPageBreak/>
        <w:t>Research</w:t>
      </w:r>
      <w:r w:rsidRPr="00CE6472">
        <w:rPr>
          <w:rFonts w:cs="Arial"/>
          <w:sz w:val="28"/>
          <w:szCs w:val="28"/>
        </w:rPr>
        <w:t xml:space="preserve">: businesses approached should be researched to ensure a best fit in line with this policy. </w:t>
      </w:r>
    </w:p>
    <w:p w14:paraId="00856AAD" w14:textId="77777777" w:rsidR="00CE6472" w:rsidRPr="00CE6472" w:rsidRDefault="00CE6472" w:rsidP="00CE6472">
      <w:pPr>
        <w:numPr>
          <w:ilvl w:val="0"/>
          <w:numId w:val="6"/>
        </w:numPr>
        <w:tabs>
          <w:tab w:val="left" w:pos="284"/>
        </w:tabs>
        <w:jc w:val="left"/>
        <w:rPr>
          <w:rFonts w:cs="Arial"/>
          <w:sz w:val="28"/>
          <w:szCs w:val="28"/>
        </w:rPr>
      </w:pPr>
      <w:r w:rsidRPr="00CE6472">
        <w:rPr>
          <w:rFonts w:cs="Arial"/>
          <w:b/>
          <w:bCs/>
          <w:sz w:val="28"/>
          <w:szCs w:val="28"/>
        </w:rPr>
        <w:t xml:space="preserve">Valuation: </w:t>
      </w:r>
      <w:r w:rsidRPr="00CE6472">
        <w:rPr>
          <w:rFonts w:cs="Arial"/>
          <w:sz w:val="28"/>
          <w:szCs w:val="28"/>
        </w:rPr>
        <w:t xml:space="preserve">benefits to be offered to a sponsor must be valued to ensure proposals are fair and reasonably priced. </w:t>
      </w:r>
    </w:p>
    <w:p w14:paraId="195A0DA5" w14:textId="77777777" w:rsidR="00CE6472" w:rsidRPr="00CE6472" w:rsidRDefault="00CE6472" w:rsidP="00CE6472">
      <w:pPr>
        <w:numPr>
          <w:ilvl w:val="0"/>
          <w:numId w:val="6"/>
        </w:numPr>
        <w:tabs>
          <w:tab w:val="left" w:pos="284"/>
        </w:tabs>
        <w:jc w:val="left"/>
        <w:rPr>
          <w:rFonts w:cs="Arial"/>
          <w:sz w:val="28"/>
          <w:szCs w:val="28"/>
        </w:rPr>
      </w:pPr>
      <w:r w:rsidRPr="00CE6472">
        <w:rPr>
          <w:rFonts w:cs="Arial"/>
          <w:b/>
          <w:bCs/>
          <w:sz w:val="28"/>
          <w:szCs w:val="28"/>
        </w:rPr>
        <w:t xml:space="preserve">Benefits: </w:t>
      </w:r>
      <w:r w:rsidRPr="00CE6472">
        <w:rPr>
          <w:rFonts w:cs="Arial"/>
          <w:sz w:val="28"/>
          <w:szCs w:val="28"/>
        </w:rPr>
        <w:t xml:space="preserve">all crediting &amp; branding permitted must be agreed in advance based on the valuation. </w:t>
      </w:r>
    </w:p>
    <w:p w14:paraId="2ECA3F85" w14:textId="77777777" w:rsidR="00CE6472" w:rsidRPr="00CE6472" w:rsidRDefault="00CE6472" w:rsidP="00CE6472">
      <w:pPr>
        <w:numPr>
          <w:ilvl w:val="0"/>
          <w:numId w:val="6"/>
        </w:numPr>
        <w:tabs>
          <w:tab w:val="left" w:pos="284"/>
        </w:tabs>
        <w:jc w:val="left"/>
        <w:rPr>
          <w:rFonts w:cs="Arial"/>
          <w:sz w:val="28"/>
          <w:szCs w:val="28"/>
        </w:rPr>
      </w:pPr>
      <w:r w:rsidRPr="00CE6472">
        <w:rPr>
          <w:rFonts w:cs="Arial"/>
          <w:b/>
          <w:bCs/>
          <w:sz w:val="28"/>
          <w:szCs w:val="28"/>
        </w:rPr>
        <w:t xml:space="preserve">Invoicing: </w:t>
      </w:r>
      <w:r w:rsidRPr="00CE6472">
        <w:rPr>
          <w:rFonts w:cs="Arial"/>
          <w:sz w:val="28"/>
          <w:szCs w:val="28"/>
        </w:rPr>
        <w:t xml:space="preserve">full payment should be received before the activity sponsored takes place. </w:t>
      </w:r>
    </w:p>
    <w:p w14:paraId="1FF3A8B9" w14:textId="77777777" w:rsidR="00CE6472" w:rsidRPr="00CE6472" w:rsidRDefault="00CE6472" w:rsidP="00CE6472">
      <w:pPr>
        <w:numPr>
          <w:ilvl w:val="0"/>
          <w:numId w:val="6"/>
        </w:numPr>
        <w:tabs>
          <w:tab w:val="left" w:pos="284"/>
        </w:tabs>
        <w:jc w:val="left"/>
        <w:rPr>
          <w:rFonts w:cs="Arial"/>
          <w:sz w:val="28"/>
          <w:szCs w:val="28"/>
        </w:rPr>
      </w:pPr>
      <w:r w:rsidRPr="00CE6472">
        <w:rPr>
          <w:rFonts w:cs="Arial"/>
          <w:b/>
          <w:bCs/>
          <w:sz w:val="28"/>
          <w:szCs w:val="28"/>
        </w:rPr>
        <w:t xml:space="preserve">Contracting: </w:t>
      </w:r>
      <w:r w:rsidRPr="00CE6472">
        <w:rPr>
          <w:rFonts w:cs="Arial"/>
          <w:sz w:val="28"/>
          <w:szCs w:val="28"/>
        </w:rPr>
        <w:t xml:space="preserve">all sponsorships over £1,000 should be documented with a written contract. </w:t>
      </w:r>
    </w:p>
    <w:p w14:paraId="619C8368" w14:textId="77777777" w:rsidR="00CE6472" w:rsidRPr="00CE6472" w:rsidRDefault="00CE6472" w:rsidP="00CE6472">
      <w:pPr>
        <w:numPr>
          <w:ilvl w:val="0"/>
          <w:numId w:val="6"/>
        </w:numPr>
        <w:tabs>
          <w:tab w:val="left" w:pos="284"/>
        </w:tabs>
        <w:jc w:val="left"/>
        <w:rPr>
          <w:rFonts w:cs="Arial"/>
          <w:sz w:val="28"/>
          <w:szCs w:val="28"/>
        </w:rPr>
      </w:pPr>
      <w:r w:rsidRPr="00CE6472">
        <w:rPr>
          <w:rFonts w:cs="Arial"/>
          <w:b/>
          <w:bCs/>
          <w:sz w:val="28"/>
          <w:szCs w:val="28"/>
        </w:rPr>
        <w:t xml:space="preserve">Evaluation: </w:t>
      </w:r>
      <w:r w:rsidRPr="00CE6472">
        <w:rPr>
          <w:rFonts w:cs="Arial"/>
          <w:sz w:val="28"/>
          <w:szCs w:val="28"/>
        </w:rPr>
        <w:t xml:space="preserve">sponsors should be provided with an evaluation demonstrating return on investment after the activity. </w:t>
      </w:r>
    </w:p>
    <w:p w14:paraId="4C6A05D5" w14:textId="5C6A56FC" w:rsidR="00CE6472" w:rsidRPr="00CE6472" w:rsidRDefault="00CE6472" w:rsidP="00CE6472">
      <w:pPr>
        <w:numPr>
          <w:ilvl w:val="0"/>
          <w:numId w:val="6"/>
        </w:numPr>
        <w:tabs>
          <w:tab w:val="left" w:pos="284"/>
        </w:tabs>
        <w:jc w:val="left"/>
        <w:rPr>
          <w:rFonts w:cs="Arial"/>
          <w:sz w:val="28"/>
          <w:szCs w:val="28"/>
        </w:rPr>
      </w:pPr>
      <w:r w:rsidRPr="00CE6472">
        <w:rPr>
          <w:rFonts w:cs="Arial"/>
          <w:b/>
          <w:bCs/>
          <w:sz w:val="28"/>
          <w:szCs w:val="28"/>
        </w:rPr>
        <w:t xml:space="preserve">Review: </w:t>
      </w:r>
      <w:r w:rsidRPr="00CE6472">
        <w:rPr>
          <w:rFonts w:cs="Arial"/>
          <w:sz w:val="28"/>
          <w:szCs w:val="28"/>
        </w:rPr>
        <w:t>sponsors should not be contracted for longer than 3 years without consideration of whether the partnership still presents best value for</w:t>
      </w:r>
      <w:r w:rsidR="00AA731C">
        <w:rPr>
          <w:rFonts w:cs="Arial"/>
          <w:sz w:val="28"/>
          <w:szCs w:val="28"/>
        </w:rPr>
        <w:t xml:space="preserve"> </w:t>
      </w:r>
      <w:r w:rsidR="00AA731C" w:rsidRPr="002C272F">
        <w:rPr>
          <w:rFonts w:cs="Arial"/>
          <w:sz w:val="28"/>
          <w:szCs w:val="28"/>
          <w:highlight w:val="yellow"/>
        </w:rPr>
        <w:t>(DPO name to insert here)</w:t>
      </w:r>
      <w:r w:rsidRPr="002C272F">
        <w:rPr>
          <w:rFonts w:cs="Arial"/>
          <w:sz w:val="28"/>
          <w:szCs w:val="28"/>
          <w:highlight w:val="yellow"/>
        </w:rPr>
        <w:t>.</w:t>
      </w:r>
      <w:r w:rsidRPr="00CE6472">
        <w:rPr>
          <w:rFonts w:cs="Arial"/>
          <w:sz w:val="28"/>
          <w:szCs w:val="28"/>
        </w:rPr>
        <w:t xml:space="preserve"> </w:t>
      </w:r>
    </w:p>
    <w:p w14:paraId="1A6EA4D5" w14:textId="77777777" w:rsidR="00CE6472" w:rsidRPr="00CE6472" w:rsidRDefault="00CE6472" w:rsidP="00CE6472">
      <w:pPr>
        <w:jc w:val="left"/>
        <w:rPr>
          <w:rFonts w:cs="Arial"/>
          <w:sz w:val="28"/>
          <w:szCs w:val="28"/>
        </w:rPr>
      </w:pPr>
    </w:p>
    <w:p w14:paraId="21B63ACD" w14:textId="77777777" w:rsidR="00CE6472" w:rsidRDefault="00CE6472" w:rsidP="00CE6472">
      <w:pPr>
        <w:jc w:val="left"/>
        <w:rPr>
          <w:rFonts w:cs="Arial"/>
          <w:sz w:val="28"/>
          <w:szCs w:val="28"/>
        </w:rPr>
      </w:pPr>
      <w:r w:rsidRPr="00CE6472">
        <w:rPr>
          <w:rFonts w:cs="Arial"/>
          <w:sz w:val="28"/>
          <w:szCs w:val="28"/>
        </w:rPr>
        <w:t>All sponsorship is unrestricted income to the charity as a service provided in return for payment.</w:t>
      </w:r>
    </w:p>
    <w:p w14:paraId="66FA7F85" w14:textId="77777777" w:rsidR="00410A04" w:rsidRDefault="00410A04" w:rsidP="00CE6472">
      <w:pPr>
        <w:jc w:val="left"/>
        <w:rPr>
          <w:rFonts w:cs="Arial"/>
          <w:sz w:val="28"/>
          <w:szCs w:val="28"/>
        </w:rPr>
      </w:pPr>
    </w:p>
    <w:p w14:paraId="32FB023C" w14:textId="77777777" w:rsidR="00410A04" w:rsidRDefault="00410A04" w:rsidP="00CE6472">
      <w:pPr>
        <w:jc w:val="left"/>
        <w:rPr>
          <w:rFonts w:cs="Arial"/>
          <w:sz w:val="28"/>
          <w:szCs w:val="28"/>
        </w:rPr>
      </w:pPr>
      <w:r>
        <w:rPr>
          <w:rFonts w:cs="Arial"/>
          <w:sz w:val="28"/>
          <w:szCs w:val="28"/>
        </w:rPr>
        <w:t xml:space="preserve">All sponsorships should be channelled through the Fundraising Team </w:t>
      </w:r>
      <w:r w:rsidRPr="00D419AF">
        <w:rPr>
          <w:rFonts w:cs="Arial"/>
          <w:sz w:val="28"/>
          <w:szCs w:val="28"/>
        </w:rPr>
        <w:t>to ensure they are documented and handled in line with this Policy &amp; company procedures</w:t>
      </w:r>
      <w:r>
        <w:rPr>
          <w:rFonts w:cs="Arial"/>
          <w:sz w:val="28"/>
          <w:szCs w:val="28"/>
        </w:rPr>
        <w:t>.</w:t>
      </w:r>
    </w:p>
    <w:p w14:paraId="6291875E" w14:textId="77777777" w:rsidR="002500E6" w:rsidRPr="002500E6" w:rsidRDefault="002500E6" w:rsidP="002500E6"/>
    <w:p w14:paraId="04031D9C" w14:textId="77777777" w:rsidR="002500E6" w:rsidRPr="002500E6" w:rsidRDefault="00FE47B6" w:rsidP="002500E6">
      <w:pPr>
        <w:rPr>
          <w:b/>
          <w:sz w:val="28"/>
          <w:szCs w:val="28"/>
        </w:rPr>
      </w:pPr>
      <w:r>
        <w:rPr>
          <w:b/>
          <w:sz w:val="28"/>
          <w:szCs w:val="28"/>
        </w:rPr>
        <w:t xml:space="preserve">8. </w:t>
      </w:r>
      <w:r w:rsidR="002500E6" w:rsidRPr="002500E6">
        <w:rPr>
          <w:b/>
          <w:sz w:val="28"/>
          <w:szCs w:val="28"/>
        </w:rPr>
        <w:t xml:space="preserve">Process for managing Donations &amp; Grants </w:t>
      </w:r>
    </w:p>
    <w:p w14:paraId="069391D6" w14:textId="77777777" w:rsidR="002500E6" w:rsidRDefault="002500E6" w:rsidP="002500E6">
      <w:pPr>
        <w:rPr>
          <w:sz w:val="28"/>
          <w:szCs w:val="28"/>
        </w:rPr>
      </w:pPr>
    </w:p>
    <w:p w14:paraId="664E8001" w14:textId="77777777" w:rsidR="002500E6" w:rsidRDefault="002500E6" w:rsidP="002500E6">
      <w:pPr>
        <w:rPr>
          <w:sz w:val="28"/>
          <w:szCs w:val="28"/>
        </w:rPr>
      </w:pPr>
      <w:r w:rsidRPr="002500E6">
        <w:rPr>
          <w:sz w:val="28"/>
          <w:szCs w:val="28"/>
        </w:rPr>
        <w:t xml:space="preserve">When a donation or a grant is received, staff should ensure the following: </w:t>
      </w:r>
    </w:p>
    <w:p w14:paraId="6C918838" w14:textId="77777777" w:rsidR="002500E6" w:rsidRPr="002500E6" w:rsidRDefault="002500E6" w:rsidP="002500E6">
      <w:pPr>
        <w:rPr>
          <w:sz w:val="28"/>
          <w:szCs w:val="28"/>
        </w:rPr>
      </w:pPr>
    </w:p>
    <w:p w14:paraId="2623AEBA" w14:textId="77777777" w:rsidR="002500E6" w:rsidRPr="002500E6" w:rsidRDefault="002500E6" w:rsidP="002500E6">
      <w:pPr>
        <w:numPr>
          <w:ilvl w:val="0"/>
          <w:numId w:val="7"/>
        </w:numPr>
        <w:tabs>
          <w:tab w:val="left" w:pos="142"/>
        </w:tabs>
        <w:rPr>
          <w:sz w:val="28"/>
          <w:szCs w:val="28"/>
        </w:rPr>
      </w:pPr>
      <w:r w:rsidRPr="002500E6">
        <w:rPr>
          <w:sz w:val="28"/>
          <w:szCs w:val="28"/>
        </w:rPr>
        <w:t xml:space="preserve"> Clarify where the donation or grant will be spent and whether it should be treated as unrestricted or restricted funds. </w:t>
      </w:r>
    </w:p>
    <w:p w14:paraId="41F2DC14" w14:textId="77777777" w:rsidR="002500E6" w:rsidRPr="002500E6" w:rsidRDefault="002500E6" w:rsidP="002500E6">
      <w:pPr>
        <w:numPr>
          <w:ilvl w:val="0"/>
          <w:numId w:val="7"/>
        </w:numPr>
        <w:tabs>
          <w:tab w:val="left" w:pos="142"/>
        </w:tabs>
        <w:rPr>
          <w:sz w:val="28"/>
          <w:szCs w:val="28"/>
        </w:rPr>
      </w:pPr>
      <w:r w:rsidRPr="002500E6">
        <w:rPr>
          <w:sz w:val="28"/>
          <w:szCs w:val="28"/>
        </w:rPr>
        <w:t xml:space="preserve"> Document the gift and log any relevant details agreed such as management of the gift and activity funded, decision making for any changes to the activity supported, payment schedule etc. </w:t>
      </w:r>
    </w:p>
    <w:p w14:paraId="1CF1C22F" w14:textId="77777777" w:rsidR="002500E6" w:rsidRPr="002500E6" w:rsidRDefault="002500E6" w:rsidP="002500E6">
      <w:pPr>
        <w:numPr>
          <w:ilvl w:val="0"/>
          <w:numId w:val="7"/>
        </w:numPr>
        <w:tabs>
          <w:tab w:val="left" w:pos="142"/>
        </w:tabs>
        <w:rPr>
          <w:sz w:val="28"/>
          <w:szCs w:val="28"/>
        </w:rPr>
      </w:pPr>
      <w:r w:rsidRPr="002500E6">
        <w:rPr>
          <w:sz w:val="28"/>
          <w:szCs w:val="28"/>
        </w:rPr>
        <w:t xml:space="preserve"> Procedure for thanking the funder, ensuring that benefits of significant financial value are not given that will conflict with this policy or significantly off-set the value of the gift. </w:t>
      </w:r>
    </w:p>
    <w:p w14:paraId="01B35387" w14:textId="77777777" w:rsidR="002500E6" w:rsidRPr="002500E6" w:rsidRDefault="002500E6" w:rsidP="002500E6">
      <w:pPr>
        <w:numPr>
          <w:ilvl w:val="0"/>
          <w:numId w:val="7"/>
        </w:numPr>
        <w:tabs>
          <w:tab w:val="left" w:pos="142"/>
        </w:tabs>
        <w:rPr>
          <w:sz w:val="28"/>
          <w:szCs w:val="28"/>
        </w:rPr>
      </w:pPr>
      <w:r w:rsidRPr="002500E6">
        <w:rPr>
          <w:sz w:val="28"/>
          <w:szCs w:val="28"/>
        </w:rPr>
        <w:t xml:space="preserve"> If the gift is being made by a UK resident tax payer, undertake full documentation for possible Gift Aid claim purposes. </w:t>
      </w:r>
    </w:p>
    <w:p w14:paraId="57981C56" w14:textId="77777777" w:rsidR="002500E6" w:rsidRPr="002500E6" w:rsidRDefault="002500E6" w:rsidP="002500E6">
      <w:pPr>
        <w:rPr>
          <w:sz w:val="28"/>
          <w:szCs w:val="28"/>
        </w:rPr>
      </w:pPr>
    </w:p>
    <w:p w14:paraId="0183F53A" w14:textId="47E5F2EF" w:rsidR="002500E6" w:rsidRPr="002500E6" w:rsidRDefault="002C272F" w:rsidP="002500E6">
      <w:pPr>
        <w:rPr>
          <w:sz w:val="28"/>
          <w:szCs w:val="28"/>
        </w:rPr>
      </w:pPr>
      <w:r>
        <w:rPr>
          <w:sz w:val="28"/>
          <w:szCs w:val="28"/>
        </w:rPr>
        <w:t>(</w:t>
      </w:r>
      <w:r w:rsidRPr="002C272F">
        <w:rPr>
          <w:sz w:val="28"/>
          <w:szCs w:val="28"/>
          <w:highlight w:val="yellow"/>
        </w:rPr>
        <w:t>DPOS name to</w:t>
      </w:r>
      <w:r>
        <w:rPr>
          <w:sz w:val="28"/>
          <w:szCs w:val="28"/>
          <w:highlight w:val="yellow"/>
        </w:rPr>
        <w:t xml:space="preserve"> i</w:t>
      </w:r>
      <w:r w:rsidRPr="002C272F">
        <w:rPr>
          <w:sz w:val="28"/>
          <w:szCs w:val="28"/>
          <w:highlight w:val="yellow"/>
        </w:rPr>
        <w:t>nsert here)</w:t>
      </w:r>
      <w:r>
        <w:rPr>
          <w:sz w:val="28"/>
          <w:szCs w:val="28"/>
        </w:rPr>
        <w:t xml:space="preserve"> </w:t>
      </w:r>
      <w:r w:rsidR="002500E6" w:rsidRPr="002500E6">
        <w:rPr>
          <w:sz w:val="28"/>
          <w:szCs w:val="28"/>
        </w:rPr>
        <w:t>needs to know source of funds to ensure it complies with this policy.</w:t>
      </w:r>
    </w:p>
    <w:p w14:paraId="3E635E5A" w14:textId="77777777" w:rsidR="00773AF9" w:rsidRDefault="00773AF9" w:rsidP="00773AF9">
      <w:pPr>
        <w:jc w:val="left"/>
        <w:rPr>
          <w:rFonts w:cs="Arial"/>
          <w:sz w:val="28"/>
          <w:szCs w:val="28"/>
        </w:rPr>
      </w:pPr>
    </w:p>
    <w:p w14:paraId="052789F4" w14:textId="77777777" w:rsidR="00FE47B6" w:rsidRDefault="00FE47B6" w:rsidP="002500E6">
      <w:pPr>
        <w:jc w:val="left"/>
        <w:rPr>
          <w:rFonts w:cs="Arial"/>
          <w:sz w:val="28"/>
          <w:szCs w:val="28"/>
        </w:rPr>
      </w:pPr>
    </w:p>
    <w:p w14:paraId="58E3F9C1" w14:textId="77777777" w:rsidR="00FE47B6" w:rsidRDefault="00FE47B6" w:rsidP="002500E6">
      <w:pPr>
        <w:jc w:val="left"/>
        <w:rPr>
          <w:rFonts w:cs="Arial"/>
          <w:sz w:val="28"/>
          <w:szCs w:val="28"/>
        </w:rPr>
      </w:pPr>
    </w:p>
    <w:p w14:paraId="3CF15015" w14:textId="77777777" w:rsidR="002500E6" w:rsidRDefault="00FE47B6" w:rsidP="002500E6">
      <w:pPr>
        <w:jc w:val="left"/>
        <w:rPr>
          <w:rFonts w:cs="Arial"/>
          <w:b/>
          <w:sz w:val="28"/>
          <w:szCs w:val="28"/>
        </w:rPr>
      </w:pPr>
      <w:r>
        <w:rPr>
          <w:rFonts w:cs="Arial"/>
          <w:sz w:val="28"/>
          <w:szCs w:val="28"/>
        </w:rPr>
        <w:t xml:space="preserve">9. </w:t>
      </w:r>
      <w:r w:rsidR="002500E6" w:rsidRPr="002500E6">
        <w:rPr>
          <w:rFonts w:cs="Arial"/>
          <w:b/>
          <w:sz w:val="28"/>
          <w:szCs w:val="28"/>
        </w:rPr>
        <w:t xml:space="preserve">Data Protection </w:t>
      </w:r>
    </w:p>
    <w:p w14:paraId="109A0FD9" w14:textId="77777777" w:rsidR="002500E6" w:rsidRPr="002500E6" w:rsidRDefault="002500E6" w:rsidP="002500E6">
      <w:pPr>
        <w:jc w:val="left"/>
        <w:rPr>
          <w:rFonts w:cs="Arial"/>
          <w:b/>
          <w:sz w:val="28"/>
          <w:szCs w:val="28"/>
        </w:rPr>
      </w:pPr>
    </w:p>
    <w:p w14:paraId="015E9FA0" w14:textId="5C9CED4D" w:rsidR="002500E6" w:rsidRDefault="002C272F" w:rsidP="002500E6">
      <w:pPr>
        <w:jc w:val="left"/>
        <w:rPr>
          <w:rFonts w:cs="Arial"/>
          <w:sz w:val="28"/>
          <w:szCs w:val="28"/>
        </w:rPr>
      </w:pPr>
      <w:r w:rsidRPr="002C272F">
        <w:rPr>
          <w:rFonts w:cs="Arial"/>
          <w:sz w:val="28"/>
          <w:szCs w:val="28"/>
          <w:highlight w:val="yellow"/>
        </w:rPr>
        <w:t>(DPOs name to insert</w:t>
      </w:r>
      <w:r>
        <w:rPr>
          <w:rFonts w:cs="Arial"/>
          <w:sz w:val="28"/>
          <w:szCs w:val="28"/>
        </w:rPr>
        <w:t xml:space="preserve">) </w:t>
      </w:r>
      <w:r w:rsidR="002500E6" w:rsidRPr="002500E6">
        <w:rPr>
          <w:rFonts w:cs="Arial"/>
          <w:sz w:val="28"/>
          <w:szCs w:val="28"/>
        </w:rPr>
        <w:t xml:space="preserve">will administer all fundraising in line with its Data Protection Policy. </w:t>
      </w:r>
    </w:p>
    <w:p w14:paraId="261E5B8C" w14:textId="77777777" w:rsidR="002500E6" w:rsidRPr="002500E6" w:rsidRDefault="002500E6" w:rsidP="002500E6">
      <w:pPr>
        <w:jc w:val="left"/>
        <w:rPr>
          <w:rFonts w:cs="Arial"/>
          <w:sz w:val="28"/>
          <w:szCs w:val="28"/>
        </w:rPr>
      </w:pPr>
    </w:p>
    <w:p w14:paraId="75AAD9F5" w14:textId="261E2969" w:rsidR="002500E6" w:rsidRDefault="002500E6" w:rsidP="002500E6">
      <w:pPr>
        <w:jc w:val="left"/>
        <w:rPr>
          <w:rFonts w:cs="Arial"/>
          <w:sz w:val="28"/>
          <w:szCs w:val="28"/>
        </w:rPr>
      </w:pPr>
      <w:r w:rsidRPr="002500E6">
        <w:rPr>
          <w:rFonts w:cs="Arial"/>
          <w:sz w:val="28"/>
          <w:szCs w:val="28"/>
        </w:rPr>
        <w:t>Funders will never be given direct access to mailing lists or data held by</w:t>
      </w:r>
      <w:r w:rsidR="002C272F">
        <w:rPr>
          <w:rFonts w:cs="Arial"/>
          <w:sz w:val="28"/>
          <w:szCs w:val="28"/>
        </w:rPr>
        <w:t xml:space="preserve"> </w:t>
      </w:r>
      <w:r w:rsidR="002C272F" w:rsidRPr="002C272F">
        <w:rPr>
          <w:rFonts w:cs="Arial"/>
          <w:sz w:val="28"/>
          <w:szCs w:val="28"/>
          <w:highlight w:val="yellow"/>
        </w:rPr>
        <w:t>(DPOs name inserted here</w:t>
      </w:r>
      <w:proofErr w:type="gramStart"/>
      <w:r w:rsidR="002C272F" w:rsidRPr="002C272F">
        <w:rPr>
          <w:rFonts w:cs="Arial"/>
          <w:sz w:val="28"/>
          <w:szCs w:val="28"/>
          <w:highlight w:val="yellow"/>
        </w:rPr>
        <w:t>)</w:t>
      </w:r>
      <w:r w:rsidRPr="002C272F">
        <w:rPr>
          <w:rFonts w:cs="Arial"/>
          <w:sz w:val="28"/>
          <w:szCs w:val="28"/>
          <w:highlight w:val="yellow"/>
        </w:rPr>
        <w:t>,</w:t>
      </w:r>
      <w:r w:rsidRPr="002500E6">
        <w:rPr>
          <w:rFonts w:cs="Arial"/>
          <w:sz w:val="28"/>
          <w:szCs w:val="28"/>
        </w:rPr>
        <w:t xml:space="preserve"> unless</w:t>
      </w:r>
      <w:proofErr w:type="gramEnd"/>
      <w:r w:rsidRPr="002500E6">
        <w:rPr>
          <w:rFonts w:cs="Arial"/>
          <w:sz w:val="28"/>
          <w:szCs w:val="28"/>
        </w:rPr>
        <w:t xml:space="preserve"> it has the express permission of the data subject. </w:t>
      </w:r>
    </w:p>
    <w:p w14:paraId="36787804" w14:textId="77777777" w:rsidR="002500E6" w:rsidRPr="002500E6" w:rsidRDefault="002500E6" w:rsidP="002500E6">
      <w:pPr>
        <w:jc w:val="left"/>
        <w:rPr>
          <w:rFonts w:cs="Arial"/>
          <w:sz w:val="28"/>
          <w:szCs w:val="28"/>
        </w:rPr>
      </w:pPr>
    </w:p>
    <w:p w14:paraId="46A0F1D1" w14:textId="77777777" w:rsidR="002500E6" w:rsidRDefault="002500E6" w:rsidP="002500E6">
      <w:pPr>
        <w:jc w:val="left"/>
        <w:rPr>
          <w:rFonts w:cs="Arial"/>
          <w:sz w:val="28"/>
          <w:szCs w:val="28"/>
        </w:rPr>
      </w:pPr>
      <w:r w:rsidRPr="002500E6">
        <w:rPr>
          <w:rFonts w:cs="Arial"/>
          <w:sz w:val="28"/>
          <w:szCs w:val="28"/>
        </w:rPr>
        <w:t xml:space="preserve">All funders have a right to request access to their data and may obtain this by contacting a member of the </w:t>
      </w:r>
      <w:r>
        <w:rPr>
          <w:rFonts w:cs="Arial"/>
          <w:sz w:val="28"/>
          <w:szCs w:val="28"/>
        </w:rPr>
        <w:t>Fundraising</w:t>
      </w:r>
      <w:r w:rsidRPr="002500E6">
        <w:rPr>
          <w:rFonts w:cs="Arial"/>
          <w:sz w:val="28"/>
          <w:szCs w:val="28"/>
        </w:rPr>
        <w:t xml:space="preserve"> team. </w:t>
      </w:r>
    </w:p>
    <w:p w14:paraId="2769B9E4" w14:textId="77777777" w:rsidR="002500E6" w:rsidRPr="002500E6" w:rsidRDefault="002500E6" w:rsidP="002500E6">
      <w:pPr>
        <w:jc w:val="left"/>
        <w:rPr>
          <w:rFonts w:cs="Arial"/>
          <w:sz w:val="28"/>
          <w:szCs w:val="28"/>
        </w:rPr>
      </w:pPr>
    </w:p>
    <w:p w14:paraId="1E0D26F0" w14:textId="3162AE43" w:rsidR="002500E6" w:rsidRDefault="002C272F" w:rsidP="002500E6">
      <w:pPr>
        <w:jc w:val="left"/>
        <w:rPr>
          <w:rFonts w:cs="Arial"/>
          <w:sz w:val="28"/>
          <w:szCs w:val="28"/>
        </w:rPr>
      </w:pPr>
      <w:r w:rsidRPr="002C272F">
        <w:rPr>
          <w:rFonts w:cs="Arial"/>
          <w:sz w:val="28"/>
          <w:szCs w:val="28"/>
          <w:highlight w:val="yellow"/>
        </w:rPr>
        <w:t>(DPOs name inserted here)</w:t>
      </w:r>
      <w:r>
        <w:rPr>
          <w:rFonts w:cs="Arial"/>
          <w:sz w:val="28"/>
          <w:szCs w:val="28"/>
        </w:rPr>
        <w:t xml:space="preserve"> </w:t>
      </w:r>
      <w:r w:rsidR="002500E6" w:rsidRPr="002500E6">
        <w:rPr>
          <w:rFonts w:cs="Arial"/>
          <w:sz w:val="28"/>
          <w:szCs w:val="28"/>
        </w:rPr>
        <w:t xml:space="preserve">acknowledges the donor’s right to privacy and will uphold the values of the Fundraising Regulator’s Fundraising </w:t>
      </w:r>
      <w:r w:rsidR="002500E6">
        <w:rPr>
          <w:rFonts w:cs="Arial"/>
          <w:sz w:val="28"/>
          <w:szCs w:val="28"/>
        </w:rPr>
        <w:t>Code of Practise</w:t>
      </w:r>
      <w:r w:rsidR="002500E6" w:rsidRPr="002500E6">
        <w:rPr>
          <w:rFonts w:cs="Arial"/>
          <w:sz w:val="28"/>
          <w:szCs w:val="28"/>
        </w:rPr>
        <w:t>.</w:t>
      </w:r>
    </w:p>
    <w:p w14:paraId="799B871F" w14:textId="77777777" w:rsidR="002500E6" w:rsidRPr="002500E6" w:rsidRDefault="002500E6" w:rsidP="002500E6">
      <w:pPr>
        <w:jc w:val="left"/>
        <w:rPr>
          <w:rFonts w:cs="Arial"/>
          <w:sz w:val="28"/>
          <w:szCs w:val="28"/>
        </w:rPr>
      </w:pPr>
      <w:r w:rsidRPr="002500E6">
        <w:rPr>
          <w:rFonts w:cs="Arial"/>
          <w:sz w:val="28"/>
          <w:szCs w:val="28"/>
        </w:rPr>
        <w:t xml:space="preserve"> </w:t>
      </w:r>
    </w:p>
    <w:p w14:paraId="5E9BAA78" w14:textId="63AAFC8F" w:rsidR="00773AF9" w:rsidRDefault="002500E6" w:rsidP="002500E6">
      <w:pPr>
        <w:jc w:val="left"/>
        <w:rPr>
          <w:rFonts w:cs="Arial"/>
          <w:sz w:val="28"/>
          <w:szCs w:val="28"/>
        </w:rPr>
      </w:pPr>
      <w:r w:rsidRPr="002500E6">
        <w:rPr>
          <w:rFonts w:cs="Arial"/>
          <w:sz w:val="28"/>
          <w:szCs w:val="28"/>
        </w:rPr>
        <w:t xml:space="preserve">Should any funder or donor wish to make a complaint about fundraising, then they may do so under the </w:t>
      </w:r>
      <w:r w:rsidR="002C272F" w:rsidRPr="002C272F">
        <w:rPr>
          <w:rFonts w:cs="Arial"/>
          <w:sz w:val="28"/>
          <w:szCs w:val="28"/>
          <w:highlight w:val="yellow"/>
        </w:rPr>
        <w:t>(DPOs name inserted here)</w:t>
      </w:r>
      <w:r w:rsidR="002C272F">
        <w:rPr>
          <w:rFonts w:cs="Arial"/>
          <w:sz w:val="28"/>
          <w:szCs w:val="28"/>
        </w:rPr>
        <w:t xml:space="preserve"> </w:t>
      </w:r>
      <w:r w:rsidRPr="002500E6">
        <w:rPr>
          <w:rFonts w:cs="Arial"/>
          <w:sz w:val="28"/>
          <w:szCs w:val="28"/>
        </w:rPr>
        <w:t>Complaints and Compliments Policy.</w:t>
      </w:r>
    </w:p>
    <w:p w14:paraId="14E7A154" w14:textId="77777777" w:rsidR="002500E6" w:rsidRPr="002500E6" w:rsidRDefault="002500E6" w:rsidP="002500E6">
      <w:pPr>
        <w:jc w:val="left"/>
        <w:rPr>
          <w:rFonts w:cs="Arial"/>
          <w:sz w:val="28"/>
          <w:szCs w:val="28"/>
        </w:rPr>
      </w:pPr>
    </w:p>
    <w:p w14:paraId="1524BDEE" w14:textId="77777777" w:rsidR="002500E6" w:rsidRDefault="00FE47B6" w:rsidP="002500E6">
      <w:pPr>
        <w:jc w:val="left"/>
        <w:rPr>
          <w:rFonts w:cs="Arial"/>
          <w:b/>
          <w:sz w:val="28"/>
          <w:szCs w:val="28"/>
        </w:rPr>
      </w:pPr>
      <w:r>
        <w:rPr>
          <w:rFonts w:cs="Arial"/>
          <w:b/>
          <w:sz w:val="28"/>
          <w:szCs w:val="28"/>
        </w:rPr>
        <w:t xml:space="preserve">10. </w:t>
      </w:r>
      <w:r w:rsidR="002500E6" w:rsidRPr="002500E6">
        <w:rPr>
          <w:rFonts w:cs="Arial"/>
          <w:b/>
          <w:sz w:val="28"/>
          <w:szCs w:val="28"/>
        </w:rPr>
        <w:t xml:space="preserve">Gift Aid </w:t>
      </w:r>
    </w:p>
    <w:p w14:paraId="3D96FF98" w14:textId="77777777" w:rsidR="002500E6" w:rsidRPr="002500E6" w:rsidRDefault="002500E6" w:rsidP="002500E6">
      <w:pPr>
        <w:jc w:val="left"/>
        <w:rPr>
          <w:rFonts w:cs="Arial"/>
          <w:b/>
          <w:sz w:val="28"/>
          <w:szCs w:val="28"/>
        </w:rPr>
      </w:pPr>
    </w:p>
    <w:p w14:paraId="64D84388" w14:textId="3CAA0804" w:rsidR="002500E6" w:rsidRDefault="002500E6" w:rsidP="002500E6">
      <w:pPr>
        <w:jc w:val="left"/>
        <w:rPr>
          <w:rFonts w:cs="Arial"/>
          <w:sz w:val="28"/>
          <w:szCs w:val="28"/>
        </w:rPr>
      </w:pPr>
      <w:r w:rsidRPr="002500E6">
        <w:rPr>
          <w:rFonts w:cs="Arial"/>
          <w:sz w:val="28"/>
          <w:szCs w:val="28"/>
        </w:rPr>
        <w:t>We will seek to maximise all donations by claiming gift aid from HMRC wherever possible. Donors will be asked for a gift aid declaration</w:t>
      </w:r>
      <w:r w:rsidR="002C272F">
        <w:rPr>
          <w:rFonts w:cs="Arial"/>
          <w:sz w:val="28"/>
          <w:szCs w:val="28"/>
        </w:rPr>
        <w:t>,</w:t>
      </w:r>
    </w:p>
    <w:p w14:paraId="57A3A606" w14:textId="77777777" w:rsidR="002500E6" w:rsidRPr="002500E6" w:rsidRDefault="002500E6" w:rsidP="002500E6">
      <w:pPr>
        <w:jc w:val="left"/>
        <w:rPr>
          <w:rFonts w:cs="Arial"/>
          <w:sz w:val="28"/>
          <w:szCs w:val="28"/>
        </w:rPr>
      </w:pPr>
    </w:p>
    <w:p w14:paraId="3C252A6B" w14:textId="77777777" w:rsidR="002500E6" w:rsidRDefault="002500E6" w:rsidP="002500E6">
      <w:pPr>
        <w:jc w:val="left"/>
        <w:rPr>
          <w:rFonts w:cs="Arial"/>
          <w:sz w:val="28"/>
          <w:szCs w:val="28"/>
        </w:rPr>
      </w:pPr>
      <w:r w:rsidRPr="002500E6">
        <w:rPr>
          <w:rFonts w:cs="Arial"/>
          <w:sz w:val="28"/>
          <w:szCs w:val="28"/>
        </w:rPr>
        <w:t>Claims will be made to HMRC in line with the requirements of current legislation.</w:t>
      </w:r>
    </w:p>
    <w:p w14:paraId="78D91678" w14:textId="77777777" w:rsidR="002500E6" w:rsidRPr="009A08DF" w:rsidRDefault="002500E6" w:rsidP="002500E6">
      <w:pPr>
        <w:jc w:val="left"/>
        <w:rPr>
          <w:rFonts w:cs="Arial"/>
          <w:sz w:val="28"/>
          <w:szCs w:val="28"/>
        </w:rPr>
      </w:pPr>
    </w:p>
    <w:sectPr w:rsidR="002500E6" w:rsidRPr="009A08DF" w:rsidSect="002500E6">
      <w:headerReference w:type="default" r:id="rId7"/>
      <w:footerReference w:type="default" r:id="rId8"/>
      <w:pgSz w:w="11906" w:h="16838"/>
      <w:pgMar w:top="18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6F146" w14:textId="77777777" w:rsidR="00077402" w:rsidRDefault="00077402" w:rsidP="006463A9">
      <w:r>
        <w:separator/>
      </w:r>
    </w:p>
  </w:endnote>
  <w:endnote w:type="continuationSeparator" w:id="0">
    <w:p w14:paraId="117202F3" w14:textId="77777777" w:rsidR="00077402" w:rsidRDefault="00077402" w:rsidP="0064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850025"/>
      <w:docPartObj>
        <w:docPartGallery w:val="Page Numbers (Bottom of Page)"/>
        <w:docPartUnique/>
      </w:docPartObj>
    </w:sdtPr>
    <w:sdtEndPr>
      <w:rPr>
        <w:color w:val="808080" w:themeColor="background1" w:themeShade="80"/>
        <w:spacing w:val="60"/>
      </w:rPr>
    </w:sdtEndPr>
    <w:sdtContent>
      <w:p w14:paraId="20656960" w14:textId="77777777" w:rsidR="006463A9" w:rsidRDefault="006463A9">
        <w:pPr>
          <w:pStyle w:val="Footer"/>
          <w:pBdr>
            <w:top w:val="single" w:sz="4" w:space="1" w:color="D9D9D9" w:themeColor="background1" w:themeShade="D9"/>
          </w:pBdr>
          <w:jc w:val="right"/>
        </w:pPr>
        <w:r>
          <w:fldChar w:fldCharType="begin"/>
        </w:r>
        <w:r>
          <w:instrText xml:space="preserve"> PAGE   \* MERGEFORMAT </w:instrText>
        </w:r>
        <w:r>
          <w:fldChar w:fldCharType="separate"/>
        </w:r>
        <w:r w:rsidR="00FE47B6">
          <w:rPr>
            <w:noProof/>
          </w:rPr>
          <w:t>1</w:t>
        </w:r>
        <w:r>
          <w:rPr>
            <w:noProof/>
          </w:rPr>
          <w:fldChar w:fldCharType="end"/>
        </w:r>
        <w:r>
          <w:t xml:space="preserve"> | </w:t>
        </w:r>
        <w:r>
          <w:rPr>
            <w:color w:val="808080" w:themeColor="background1" w:themeShade="80"/>
            <w:spacing w:val="60"/>
          </w:rPr>
          <w:t>Page</w:t>
        </w:r>
      </w:p>
    </w:sdtContent>
  </w:sdt>
  <w:p w14:paraId="6D885B91" w14:textId="44000A73" w:rsidR="006463A9" w:rsidRDefault="006463A9">
    <w:pPr>
      <w:pStyle w:val="Footer"/>
    </w:pPr>
  </w:p>
  <w:p w14:paraId="4D1B7FC3" w14:textId="77777777" w:rsidR="002C272F" w:rsidRDefault="002C2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045D" w14:textId="77777777" w:rsidR="00077402" w:rsidRDefault="00077402" w:rsidP="006463A9">
      <w:r>
        <w:separator/>
      </w:r>
    </w:p>
  </w:footnote>
  <w:footnote w:type="continuationSeparator" w:id="0">
    <w:p w14:paraId="2E779CA1" w14:textId="77777777" w:rsidR="00077402" w:rsidRDefault="00077402" w:rsidP="00646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8F38" w14:textId="2744120F" w:rsidR="00346325" w:rsidRPr="00346325" w:rsidRDefault="00346325">
    <w:pPr>
      <w:pStyle w:val="Header"/>
      <w:rPr>
        <w:color w:val="1F497D" w:themeColor="text2"/>
        <w:sz w:val="28"/>
        <w:szCs w:val="28"/>
      </w:rPr>
    </w:pPr>
    <w:r>
      <w:rPr>
        <w:color w:val="1F497D" w:themeColor="text2"/>
        <w:sz w:val="28"/>
        <w:szCs w:val="28"/>
      </w:rPr>
      <w:t>Fundraising Policy</w:t>
    </w:r>
    <w:r w:rsidR="002500E6" w:rsidRPr="002500E6">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DB33E2"/>
    <w:multiLevelType w:val="hybridMultilevel"/>
    <w:tmpl w:val="C7E35A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1ABD58"/>
    <w:multiLevelType w:val="hybridMultilevel"/>
    <w:tmpl w:val="6A6E99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660543"/>
    <w:multiLevelType w:val="hybridMultilevel"/>
    <w:tmpl w:val="D166ED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A5417B9"/>
    <w:multiLevelType w:val="hybridMultilevel"/>
    <w:tmpl w:val="9D46F7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AB3B7C"/>
    <w:multiLevelType w:val="hybridMultilevel"/>
    <w:tmpl w:val="7FC0725E"/>
    <w:lvl w:ilvl="0" w:tplc="FFFFFFFF">
      <w:start w:val="1"/>
      <w:numFmt w:val="ideographDigital"/>
      <w:lvlText w:val=""/>
      <w:lvlJc w:val="left"/>
    </w:lvl>
    <w:lvl w:ilvl="1" w:tplc="FFFFFFF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837538E"/>
    <w:multiLevelType w:val="hybridMultilevel"/>
    <w:tmpl w:val="4F56FF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7FBF68"/>
    <w:multiLevelType w:val="hybridMultilevel"/>
    <w:tmpl w:val="16F423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30891943">
    <w:abstractNumId w:val="3"/>
  </w:num>
  <w:num w:numId="2" w16cid:durableId="939875279">
    <w:abstractNumId w:val="5"/>
  </w:num>
  <w:num w:numId="3" w16cid:durableId="941955553">
    <w:abstractNumId w:val="1"/>
  </w:num>
  <w:num w:numId="4" w16cid:durableId="521213237">
    <w:abstractNumId w:val="6"/>
  </w:num>
  <w:num w:numId="5" w16cid:durableId="1003125957">
    <w:abstractNumId w:val="4"/>
  </w:num>
  <w:num w:numId="6" w16cid:durableId="1894150512">
    <w:abstractNumId w:val="2"/>
  </w:num>
  <w:num w:numId="7" w16cid:durableId="2011176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AF9"/>
    <w:rsid w:val="000407DB"/>
    <w:rsid w:val="00077402"/>
    <w:rsid w:val="002500E6"/>
    <w:rsid w:val="002C272F"/>
    <w:rsid w:val="00346325"/>
    <w:rsid w:val="00410A04"/>
    <w:rsid w:val="00457319"/>
    <w:rsid w:val="00574346"/>
    <w:rsid w:val="006463A9"/>
    <w:rsid w:val="006912F0"/>
    <w:rsid w:val="00773AF9"/>
    <w:rsid w:val="0086786E"/>
    <w:rsid w:val="00877422"/>
    <w:rsid w:val="008D603A"/>
    <w:rsid w:val="0090735C"/>
    <w:rsid w:val="00934555"/>
    <w:rsid w:val="00AA731C"/>
    <w:rsid w:val="00AF722B"/>
    <w:rsid w:val="00B967E9"/>
    <w:rsid w:val="00C057D6"/>
    <w:rsid w:val="00C120E7"/>
    <w:rsid w:val="00C3627A"/>
    <w:rsid w:val="00CA7C66"/>
    <w:rsid w:val="00CE6472"/>
    <w:rsid w:val="00D419AF"/>
    <w:rsid w:val="00F60A20"/>
    <w:rsid w:val="00FE4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B673"/>
  <w15:docId w15:val="{8B787D88-7BBA-4808-A7FA-628DA2BB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AF9"/>
    <w:pPr>
      <w:spacing w:after="0" w:line="240" w:lineRule="auto"/>
      <w:jc w:val="both"/>
    </w:pPr>
    <w:rPr>
      <w:rFonts w:ascii="Arial" w:eastAsia="Times New Roman" w:hAnsi="Arial" w:cs="Times New Roman"/>
      <w:sz w:val="24"/>
      <w:szCs w:val="24"/>
    </w:rPr>
  </w:style>
  <w:style w:type="paragraph" w:styleId="Heading2">
    <w:name w:val="heading 2"/>
    <w:basedOn w:val="Normal"/>
    <w:next w:val="Normal"/>
    <w:link w:val="Heading2Char"/>
    <w:qFormat/>
    <w:rsid w:val="00773AF9"/>
    <w:pPr>
      <w:keepNext/>
      <w:pageBreakBefore/>
      <w:spacing w:before="120" w:after="60"/>
      <w:outlineLvl w:val="1"/>
    </w:pPr>
    <w:rPr>
      <w:b/>
      <w:sz w:val="28"/>
      <w:u w:val="single"/>
      <w:lang w:val="x-none"/>
    </w:rPr>
  </w:style>
  <w:style w:type="paragraph" w:styleId="Heading3">
    <w:name w:val="heading 3"/>
    <w:basedOn w:val="Normal"/>
    <w:next w:val="Normal"/>
    <w:link w:val="Heading3Char"/>
    <w:qFormat/>
    <w:rsid w:val="00773AF9"/>
    <w:pPr>
      <w:jc w:val="left"/>
      <w:outlineLvl w:val="2"/>
    </w:pPr>
    <w:rPr>
      <w:rFonts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3AF9"/>
    <w:rPr>
      <w:rFonts w:ascii="Arial" w:eastAsia="Times New Roman" w:hAnsi="Arial" w:cs="Times New Roman"/>
      <w:b/>
      <w:sz w:val="28"/>
      <w:szCs w:val="24"/>
      <w:u w:val="single"/>
      <w:lang w:val="x-none"/>
    </w:rPr>
  </w:style>
  <w:style w:type="character" w:customStyle="1" w:styleId="Heading3Char">
    <w:name w:val="Heading 3 Char"/>
    <w:basedOn w:val="DefaultParagraphFont"/>
    <w:link w:val="Heading3"/>
    <w:rsid w:val="00773AF9"/>
    <w:rPr>
      <w:rFonts w:ascii="Arial" w:eastAsia="Times New Roman" w:hAnsi="Arial" w:cs="Arial"/>
      <w:b/>
      <w:bCs/>
      <w:sz w:val="28"/>
      <w:szCs w:val="28"/>
    </w:rPr>
  </w:style>
  <w:style w:type="paragraph" w:styleId="BalloonText">
    <w:name w:val="Balloon Text"/>
    <w:basedOn w:val="Normal"/>
    <w:link w:val="BalloonTextChar"/>
    <w:uiPriority w:val="99"/>
    <w:semiHidden/>
    <w:unhideWhenUsed/>
    <w:rsid w:val="006463A9"/>
    <w:rPr>
      <w:rFonts w:ascii="Tahoma" w:hAnsi="Tahoma" w:cs="Tahoma"/>
      <w:sz w:val="16"/>
      <w:szCs w:val="16"/>
    </w:rPr>
  </w:style>
  <w:style w:type="character" w:customStyle="1" w:styleId="BalloonTextChar">
    <w:name w:val="Balloon Text Char"/>
    <w:basedOn w:val="DefaultParagraphFont"/>
    <w:link w:val="BalloonText"/>
    <w:uiPriority w:val="99"/>
    <w:semiHidden/>
    <w:rsid w:val="006463A9"/>
    <w:rPr>
      <w:rFonts w:ascii="Tahoma" w:eastAsia="Times New Roman" w:hAnsi="Tahoma" w:cs="Tahoma"/>
      <w:sz w:val="16"/>
      <w:szCs w:val="16"/>
    </w:rPr>
  </w:style>
  <w:style w:type="paragraph" w:styleId="Header">
    <w:name w:val="header"/>
    <w:basedOn w:val="Normal"/>
    <w:link w:val="HeaderChar"/>
    <w:uiPriority w:val="99"/>
    <w:unhideWhenUsed/>
    <w:rsid w:val="006463A9"/>
    <w:pPr>
      <w:tabs>
        <w:tab w:val="center" w:pos="4513"/>
        <w:tab w:val="right" w:pos="9026"/>
      </w:tabs>
    </w:pPr>
  </w:style>
  <w:style w:type="character" w:customStyle="1" w:styleId="HeaderChar">
    <w:name w:val="Header Char"/>
    <w:basedOn w:val="DefaultParagraphFont"/>
    <w:link w:val="Header"/>
    <w:uiPriority w:val="99"/>
    <w:rsid w:val="006463A9"/>
    <w:rPr>
      <w:rFonts w:ascii="Arial" w:eastAsia="Times New Roman" w:hAnsi="Arial" w:cs="Times New Roman"/>
      <w:sz w:val="24"/>
      <w:szCs w:val="24"/>
    </w:rPr>
  </w:style>
  <w:style w:type="paragraph" w:styleId="Footer">
    <w:name w:val="footer"/>
    <w:basedOn w:val="Normal"/>
    <w:link w:val="FooterChar"/>
    <w:uiPriority w:val="99"/>
    <w:unhideWhenUsed/>
    <w:rsid w:val="006463A9"/>
    <w:pPr>
      <w:tabs>
        <w:tab w:val="center" w:pos="4513"/>
        <w:tab w:val="right" w:pos="9026"/>
      </w:tabs>
    </w:pPr>
  </w:style>
  <w:style w:type="character" w:customStyle="1" w:styleId="FooterChar">
    <w:name w:val="Footer Char"/>
    <w:basedOn w:val="DefaultParagraphFont"/>
    <w:link w:val="Footer"/>
    <w:uiPriority w:val="99"/>
    <w:rsid w:val="006463A9"/>
    <w:rPr>
      <w:rFonts w:ascii="Arial" w:eastAsia="Times New Roman" w:hAnsi="Arial" w:cs="Times New Roman"/>
      <w:sz w:val="24"/>
      <w:szCs w:val="24"/>
    </w:rPr>
  </w:style>
  <w:style w:type="paragraph" w:styleId="ListParagraph">
    <w:name w:val="List Paragraph"/>
    <w:basedOn w:val="Normal"/>
    <w:uiPriority w:val="34"/>
    <w:qFormat/>
    <w:rsid w:val="00574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Keira.Dodd</dc:creator>
  <cp:lastModifiedBy>Diana Crump</cp:lastModifiedBy>
  <cp:revision>9</cp:revision>
  <dcterms:created xsi:type="dcterms:W3CDTF">2023-08-22T16:25:00Z</dcterms:created>
  <dcterms:modified xsi:type="dcterms:W3CDTF">2023-09-24T18:38:00Z</dcterms:modified>
</cp:coreProperties>
</file>