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FA7F3" w14:textId="3115EB04" w:rsidR="003925F4" w:rsidRDefault="00C76DC1" w:rsidP="00CC6822">
      <w:pPr>
        <w:jc w:val="center"/>
        <w:rPr>
          <w:rFonts w:ascii="Arial" w:hAnsi="Arial" w:cs="Arial"/>
          <w:b/>
          <w:bCs/>
          <w:sz w:val="28"/>
          <w:szCs w:val="28"/>
          <w:u w:val="single"/>
        </w:rPr>
      </w:pPr>
      <w:r>
        <w:rPr>
          <w:noProof/>
        </w:rPr>
        <w:drawing>
          <wp:anchor distT="0" distB="0" distL="114300" distR="114300" simplePos="0" relativeHeight="251658240" behindDoc="1" locked="0" layoutInCell="1" allowOverlap="1" wp14:anchorId="61D9B5FD" wp14:editId="45C47E0D">
            <wp:simplePos x="0" y="0"/>
            <wp:positionH relativeFrom="page">
              <wp:align>right</wp:align>
            </wp:positionH>
            <wp:positionV relativeFrom="paragraph">
              <wp:posOffset>-914400</wp:posOffset>
            </wp:positionV>
            <wp:extent cx="7552267" cy="10680776"/>
            <wp:effectExtent l="0" t="0" r="0" b="6350"/>
            <wp:wrapNone/>
            <wp:docPr id="6" name="Picture 6" descr="Professional title page with DR UK logo in the top right, followed by the title &quot;Disability Hate Crime Charter: Tackling Everyday Hate Against Disabled People&quot;. There is a purple block across the bottom of the page, with the date &quot;May 2022&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rofessional title page with DR UK logo in the top right, followed by the title &quot;Disability Hate Crime Charter: Tackling Everyday Hate Against Disabled People&quot;. There is a purple block across the bottom of the page, with the date &quot;May 2022&quot;. ">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2267" cy="106807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290582" w14:textId="6FD963AE" w:rsidR="003925F4" w:rsidRDefault="003925F4" w:rsidP="00CC6822">
      <w:pPr>
        <w:jc w:val="center"/>
        <w:rPr>
          <w:rFonts w:ascii="Arial" w:hAnsi="Arial" w:cs="Arial"/>
          <w:b/>
          <w:bCs/>
          <w:sz w:val="28"/>
          <w:szCs w:val="28"/>
          <w:u w:val="single"/>
        </w:rPr>
      </w:pPr>
    </w:p>
    <w:p w14:paraId="7FC4A424" w14:textId="48044E13" w:rsidR="003925F4" w:rsidRDefault="003925F4" w:rsidP="00CC6822">
      <w:pPr>
        <w:jc w:val="center"/>
        <w:rPr>
          <w:rFonts w:ascii="Arial" w:hAnsi="Arial" w:cs="Arial"/>
          <w:b/>
          <w:bCs/>
          <w:sz w:val="28"/>
          <w:szCs w:val="28"/>
          <w:u w:val="single"/>
        </w:rPr>
      </w:pPr>
    </w:p>
    <w:p w14:paraId="064B702F" w14:textId="2DDC0ECB" w:rsidR="003925F4" w:rsidRDefault="003925F4" w:rsidP="00CC6822">
      <w:pPr>
        <w:jc w:val="center"/>
        <w:rPr>
          <w:rFonts w:ascii="Arial" w:hAnsi="Arial" w:cs="Arial"/>
          <w:b/>
          <w:bCs/>
          <w:sz w:val="28"/>
          <w:szCs w:val="28"/>
          <w:u w:val="single"/>
        </w:rPr>
      </w:pPr>
    </w:p>
    <w:p w14:paraId="1504EB06" w14:textId="270AE7A6" w:rsidR="003925F4" w:rsidRDefault="003925F4" w:rsidP="00CC6822">
      <w:pPr>
        <w:jc w:val="center"/>
        <w:rPr>
          <w:rFonts w:ascii="Arial" w:hAnsi="Arial" w:cs="Arial"/>
          <w:b/>
          <w:bCs/>
          <w:sz w:val="28"/>
          <w:szCs w:val="28"/>
          <w:u w:val="single"/>
        </w:rPr>
      </w:pPr>
    </w:p>
    <w:p w14:paraId="5B9AF45C" w14:textId="006E0AF3" w:rsidR="003925F4" w:rsidRDefault="003925F4" w:rsidP="00CC6822">
      <w:pPr>
        <w:jc w:val="center"/>
        <w:rPr>
          <w:rFonts w:ascii="Arial" w:hAnsi="Arial" w:cs="Arial"/>
          <w:b/>
          <w:bCs/>
          <w:sz w:val="28"/>
          <w:szCs w:val="28"/>
          <w:u w:val="single"/>
        </w:rPr>
      </w:pPr>
    </w:p>
    <w:p w14:paraId="4747E110" w14:textId="77777777" w:rsidR="003925F4" w:rsidRDefault="003925F4" w:rsidP="00CC6822">
      <w:pPr>
        <w:jc w:val="center"/>
        <w:rPr>
          <w:rFonts w:ascii="Arial" w:hAnsi="Arial" w:cs="Arial"/>
          <w:b/>
          <w:bCs/>
          <w:sz w:val="28"/>
          <w:szCs w:val="28"/>
          <w:u w:val="single"/>
        </w:rPr>
      </w:pPr>
    </w:p>
    <w:p w14:paraId="1ADB613D" w14:textId="77777777" w:rsidR="003925F4" w:rsidRDefault="003925F4" w:rsidP="00CC6822">
      <w:pPr>
        <w:jc w:val="center"/>
        <w:rPr>
          <w:rFonts w:ascii="Arial" w:hAnsi="Arial" w:cs="Arial"/>
          <w:b/>
          <w:bCs/>
          <w:sz w:val="28"/>
          <w:szCs w:val="28"/>
          <w:u w:val="single"/>
        </w:rPr>
      </w:pPr>
    </w:p>
    <w:p w14:paraId="1E3627BB" w14:textId="4E902F79" w:rsidR="003925F4" w:rsidRDefault="003925F4" w:rsidP="00CC6822">
      <w:pPr>
        <w:jc w:val="center"/>
        <w:rPr>
          <w:rFonts w:ascii="Arial" w:hAnsi="Arial" w:cs="Arial"/>
          <w:b/>
          <w:bCs/>
          <w:sz w:val="28"/>
          <w:szCs w:val="28"/>
          <w:u w:val="single"/>
        </w:rPr>
      </w:pPr>
    </w:p>
    <w:p w14:paraId="5325C55D" w14:textId="2F4903D8" w:rsidR="003925F4" w:rsidRDefault="003925F4" w:rsidP="00CC6822">
      <w:pPr>
        <w:jc w:val="center"/>
        <w:rPr>
          <w:rFonts w:ascii="Arial" w:hAnsi="Arial" w:cs="Arial"/>
          <w:b/>
          <w:bCs/>
          <w:sz w:val="28"/>
          <w:szCs w:val="28"/>
          <w:u w:val="single"/>
        </w:rPr>
      </w:pPr>
    </w:p>
    <w:p w14:paraId="15D9A643" w14:textId="3C18AD18" w:rsidR="003925F4" w:rsidRDefault="003925F4" w:rsidP="00CC6822">
      <w:pPr>
        <w:jc w:val="center"/>
        <w:rPr>
          <w:rFonts w:ascii="Arial" w:hAnsi="Arial" w:cs="Arial"/>
          <w:b/>
          <w:bCs/>
          <w:sz w:val="28"/>
          <w:szCs w:val="28"/>
          <w:u w:val="single"/>
        </w:rPr>
      </w:pPr>
    </w:p>
    <w:p w14:paraId="067205A2" w14:textId="77C0AA49" w:rsidR="003925F4" w:rsidRDefault="003925F4" w:rsidP="00CC6822">
      <w:pPr>
        <w:jc w:val="center"/>
        <w:rPr>
          <w:rFonts w:ascii="Arial" w:hAnsi="Arial" w:cs="Arial"/>
          <w:b/>
          <w:bCs/>
          <w:sz w:val="28"/>
          <w:szCs w:val="28"/>
          <w:u w:val="single"/>
        </w:rPr>
      </w:pPr>
    </w:p>
    <w:p w14:paraId="6C6DEC19" w14:textId="2C7D4B9B" w:rsidR="003925F4" w:rsidRDefault="003925F4" w:rsidP="00CC6822">
      <w:pPr>
        <w:jc w:val="center"/>
        <w:rPr>
          <w:rFonts w:ascii="Arial" w:hAnsi="Arial" w:cs="Arial"/>
          <w:b/>
          <w:bCs/>
          <w:sz w:val="28"/>
          <w:szCs w:val="28"/>
          <w:u w:val="single"/>
        </w:rPr>
      </w:pPr>
    </w:p>
    <w:p w14:paraId="4A78EC9C" w14:textId="40DF027B" w:rsidR="003925F4" w:rsidRDefault="003925F4" w:rsidP="00CC6822">
      <w:pPr>
        <w:jc w:val="center"/>
        <w:rPr>
          <w:rFonts w:ascii="Arial" w:hAnsi="Arial" w:cs="Arial"/>
          <w:b/>
          <w:bCs/>
          <w:sz w:val="28"/>
          <w:szCs w:val="28"/>
          <w:u w:val="single"/>
        </w:rPr>
      </w:pPr>
    </w:p>
    <w:p w14:paraId="2CD05D38" w14:textId="3209669E" w:rsidR="003925F4" w:rsidRDefault="003925F4" w:rsidP="00CC6822">
      <w:pPr>
        <w:jc w:val="center"/>
        <w:rPr>
          <w:rFonts w:ascii="Arial" w:hAnsi="Arial" w:cs="Arial"/>
          <w:b/>
          <w:bCs/>
          <w:sz w:val="28"/>
          <w:szCs w:val="28"/>
          <w:u w:val="single"/>
        </w:rPr>
      </w:pPr>
    </w:p>
    <w:p w14:paraId="7C72F396" w14:textId="2ADDB594" w:rsidR="003925F4" w:rsidRDefault="003925F4" w:rsidP="00CC6822">
      <w:pPr>
        <w:jc w:val="center"/>
        <w:rPr>
          <w:rFonts w:ascii="Arial" w:hAnsi="Arial" w:cs="Arial"/>
          <w:b/>
          <w:bCs/>
          <w:sz w:val="28"/>
          <w:szCs w:val="28"/>
          <w:u w:val="single"/>
        </w:rPr>
      </w:pPr>
    </w:p>
    <w:p w14:paraId="1861E2EF" w14:textId="3B8B3298" w:rsidR="003925F4" w:rsidRDefault="003925F4" w:rsidP="00CC6822">
      <w:pPr>
        <w:jc w:val="center"/>
        <w:rPr>
          <w:rFonts w:ascii="Arial" w:hAnsi="Arial" w:cs="Arial"/>
          <w:b/>
          <w:bCs/>
          <w:sz w:val="28"/>
          <w:szCs w:val="28"/>
          <w:u w:val="single"/>
        </w:rPr>
      </w:pPr>
    </w:p>
    <w:p w14:paraId="36AE5A04" w14:textId="4E099CCF" w:rsidR="003925F4" w:rsidRDefault="003925F4" w:rsidP="00CC6822">
      <w:pPr>
        <w:jc w:val="center"/>
        <w:rPr>
          <w:rFonts w:ascii="Arial" w:hAnsi="Arial" w:cs="Arial"/>
          <w:b/>
          <w:bCs/>
          <w:sz w:val="28"/>
          <w:szCs w:val="28"/>
          <w:u w:val="single"/>
        </w:rPr>
      </w:pPr>
    </w:p>
    <w:p w14:paraId="3963D6F0" w14:textId="77777777" w:rsidR="003925F4" w:rsidRDefault="003925F4" w:rsidP="00CC6822">
      <w:pPr>
        <w:jc w:val="center"/>
        <w:rPr>
          <w:rFonts w:ascii="Arial" w:hAnsi="Arial" w:cs="Arial"/>
          <w:b/>
          <w:bCs/>
          <w:sz w:val="28"/>
          <w:szCs w:val="28"/>
          <w:u w:val="single"/>
        </w:rPr>
      </w:pPr>
    </w:p>
    <w:p w14:paraId="29D1C9F9" w14:textId="77777777" w:rsidR="003925F4" w:rsidRDefault="003925F4" w:rsidP="00CC6822">
      <w:pPr>
        <w:jc w:val="center"/>
        <w:rPr>
          <w:rFonts w:ascii="Arial" w:hAnsi="Arial" w:cs="Arial"/>
          <w:b/>
          <w:bCs/>
          <w:sz w:val="28"/>
          <w:szCs w:val="28"/>
          <w:u w:val="single"/>
        </w:rPr>
      </w:pPr>
    </w:p>
    <w:p w14:paraId="1C810A18" w14:textId="77777777" w:rsidR="003925F4" w:rsidRDefault="003925F4" w:rsidP="00CC6822">
      <w:pPr>
        <w:jc w:val="center"/>
        <w:rPr>
          <w:rFonts w:ascii="Arial" w:hAnsi="Arial" w:cs="Arial"/>
          <w:b/>
          <w:bCs/>
          <w:sz w:val="28"/>
          <w:szCs w:val="28"/>
          <w:u w:val="single"/>
        </w:rPr>
      </w:pPr>
    </w:p>
    <w:p w14:paraId="79CF253E" w14:textId="100CF34D" w:rsidR="003925F4" w:rsidRDefault="003925F4" w:rsidP="00CC6822">
      <w:pPr>
        <w:jc w:val="center"/>
        <w:rPr>
          <w:rFonts w:ascii="Arial" w:hAnsi="Arial" w:cs="Arial"/>
          <w:b/>
          <w:bCs/>
          <w:sz w:val="28"/>
          <w:szCs w:val="28"/>
          <w:u w:val="single"/>
        </w:rPr>
      </w:pPr>
    </w:p>
    <w:p w14:paraId="5BDE8C64" w14:textId="6561DF56" w:rsidR="000155C1" w:rsidRDefault="000155C1" w:rsidP="00CC6822">
      <w:pPr>
        <w:jc w:val="center"/>
        <w:rPr>
          <w:rFonts w:ascii="Arial" w:hAnsi="Arial" w:cs="Arial"/>
          <w:b/>
          <w:bCs/>
          <w:sz w:val="28"/>
          <w:szCs w:val="28"/>
          <w:u w:val="single"/>
        </w:rPr>
      </w:pPr>
    </w:p>
    <w:p w14:paraId="76C1E2D8" w14:textId="07287B4C" w:rsidR="000155C1" w:rsidRDefault="000155C1" w:rsidP="00CC6822">
      <w:pPr>
        <w:jc w:val="center"/>
        <w:rPr>
          <w:rFonts w:ascii="Arial" w:hAnsi="Arial" w:cs="Arial"/>
          <w:b/>
          <w:bCs/>
          <w:sz w:val="28"/>
          <w:szCs w:val="28"/>
          <w:u w:val="single"/>
        </w:rPr>
      </w:pPr>
    </w:p>
    <w:p w14:paraId="370ECBC8" w14:textId="4DAC81D6" w:rsidR="000155C1" w:rsidRDefault="000155C1" w:rsidP="00CC6822">
      <w:pPr>
        <w:jc w:val="center"/>
        <w:rPr>
          <w:rFonts w:ascii="Arial" w:hAnsi="Arial" w:cs="Arial"/>
          <w:b/>
          <w:bCs/>
          <w:sz w:val="28"/>
          <w:szCs w:val="28"/>
          <w:u w:val="single"/>
        </w:rPr>
      </w:pPr>
    </w:p>
    <w:p w14:paraId="6DFDC1D6" w14:textId="3B021971" w:rsidR="000155C1" w:rsidRDefault="000155C1" w:rsidP="00CC6822">
      <w:pPr>
        <w:jc w:val="center"/>
        <w:rPr>
          <w:rFonts w:ascii="Arial" w:hAnsi="Arial" w:cs="Arial"/>
          <w:b/>
          <w:bCs/>
          <w:sz w:val="28"/>
          <w:szCs w:val="28"/>
          <w:u w:val="single"/>
        </w:rPr>
      </w:pPr>
    </w:p>
    <w:p w14:paraId="7F0D887A" w14:textId="7C814261" w:rsidR="00810943" w:rsidRDefault="00810943" w:rsidP="00F2041D">
      <w:pPr>
        <w:rPr>
          <w:rFonts w:ascii="Arial" w:hAnsi="Arial" w:cs="Arial"/>
          <w:sz w:val="24"/>
          <w:szCs w:val="24"/>
        </w:rPr>
      </w:pPr>
    </w:p>
    <w:p w14:paraId="26D594A9" w14:textId="77777777" w:rsidR="00FF0706" w:rsidRPr="00FF0706" w:rsidRDefault="00FF0706" w:rsidP="00F2041D">
      <w:pPr>
        <w:rPr>
          <w:rFonts w:ascii="Arial" w:hAnsi="Arial" w:cs="Arial"/>
          <w:b/>
          <w:bCs/>
          <w:sz w:val="44"/>
          <w:szCs w:val="44"/>
          <w:u w:val="single"/>
        </w:rPr>
      </w:pPr>
    </w:p>
    <w:p w14:paraId="4975D65E" w14:textId="6E81A7C1" w:rsidR="00CC6822" w:rsidRPr="00577AF0" w:rsidRDefault="00CC6822" w:rsidP="00CC6822">
      <w:pPr>
        <w:jc w:val="center"/>
        <w:rPr>
          <w:rFonts w:ascii="Arial" w:hAnsi="Arial" w:cs="Arial"/>
          <w:b/>
          <w:bCs/>
          <w:sz w:val="28"/>
          <w:szCs w:val="28"/>
          <w:u w:val="single"/>
        </w:rPr>
      </w:pPr>
      <w:r w:rsidRPr="00577AF0">
        <w:rPr>
          <w:rFonts w:ascii="Arial" w:hAnsi="Arial" w:cs="Arial"/>
          <w:b/>
          <w:bCs/>
          <w:sz w:val="28"/>
          <w:szCs w:val="28"/>
          <w:u w:val="single"/>
        </w:rPr>
        <w:t>Disability Rights UK Hate Crime Charter:</w:t>
      </w:r>
    </w:p>
    <w:p w14:paraId="48ADB016" w14:textId="72002E8C" w:rsidR="00CC6822" w:rsidRDefault="00CC6822" w:rsidP="00CC6822">
      <w:pPr>
        <w:jc w:val="center"/>
        <w:rPr>
          <w:rFonts w:ascii="Arial" w:hAnsi="Arial" w:cs="Arial"/>
          <w:b/>
          <w:bCs/>
          <w:sz w:val="28"/>
          <w:szCs w:val="28"/>
          <w:u w:val="single"/>
        </w:rPr>
      </w:pPr>
      <w:r w:rsidRPr="00577AF0">
        <w:rPr>
          <w:rFonts w:ascii="Arial" w:hAnsi="Arial" w:cs="Arial"/>
          <w:b/>
          <w:bCs/>
          <w:sz w:val="28"/>
          <w:szCs w:val="28"/>
          <w:u w:val="single"/>
        </w:rPr>
        <w:t>Tackling everyday hate against Disabled people</w:t>
      </w:r>
    </w:p>
    <w:p w14:paraId="4F82D161" w14:textId="77777777" w:rsidR="006B7013" w:rsidRPr="00FE3193" w:rsidRDefault="006B7013" w:rsidP="00621B73">
      <w:pPr>
        <w:rPr>
          <w:rFonts w:ascii="Arial" w:eastAsia="Times New Roman" w:hAnsi="Arial" w:cs="Arial"/>
          <w:sz w:val="24"/>
          <w:szCs w:val="24"/>
        </w:rPr>
      </w:pPr>
    </w:p>
    <w:p w14:paraId="09D8F1CE" w14:textId="70D0C93A" w:rsidR="00621B73" w:rsidRDefault="008A62EF" w:rsidP="006F37F4">
      <w:pPr>
        <w:jc w:val="center"/>
        <w:rPr>
          <w:rFonts w:ascii="Arial" w:eastAsia="Times New Roman" w:hAnsi="Arial" w:cs="Arial"/>
          <w:i/>
          <w:iCs/>
          <w:sz w:val="24"/>
          <w:szCs w:val="24"/>
        </w:rPr>
      </w:pPr>
      <w:r>
        <w:rPr>
          <w:rFonts w:ascii="Arial" w:eastAsia="Times New Roman" w:hAnsi="Arial" w:cs="Arial"/>
          <w:i/>
          <w:iCs/>
          <w:sz w:val="24"/>
          <w:szCs w:val="24"/>
        </w:rPr>
        <w:t>“</w:t>
      </w:r>
      <w:r w:rsidR="00621B73" w:rsidRPr="00621B73">
        <w:rPr>
          <w:rFonts w:ascii="Arial" w:eastAsia="Times New Roman" w:hAnsi="Arial" w:cs="Arial"/>
          <w:i/>
          <w:iCs/>
          <w:sz w:val="24"/>
          <w:szCs w:val="24"/>
        </w:rPr>
        <w:t>Disability is always at the end and by the time anyone gets around to discussing it, everybody’s so cheesed off, fed up and ready to go home, it’s the last thing on the agenda</w:t>
      </w:r>
      <w:r>
        <w:rPr>
          <w:rFonts w:ascii="Arial" w:eastAsia="Times New Roman" w:hAnsi="Arial" w:cs="Arial"/>
          <w:i/>
          <w:iCs/>
          <w:sz w:val="24"/>
          <w:szCs w:val="24"/>
        </w:rPr>
        <w:t>”</w:t>
      </w:r>
      <w:r w:rsidR="00621B73">
        <w:rPr>
          <w:rFonts w:ascii="Arial" w:eastAsia="Times New Roman" w:hAnsi="Arial" w:cs="Arial"/>
          <w:i/>
          <w:iCs/>
          <w:sz w:val="24"/>
          <w:szCs w:val="24"/>
        </w:rPr>
        <w:t xml:space="preserve"> – Disability Hate Crime Victi</w:t>
      </w:r>
      <w:r w:rsidR="003D69B6">
        <w:rPr>
          <w:rFonts w:ascii="Arial" w:eastAsia="Times New Roman" w:hAnsi="Arial" w:cs="Arial"/>
          <w:i/>
          <w:iCs/>
          <w:sz w:val="24"/>
          <w:szCs w:val="24"/>
        </w:rPr>
        <w:t>m</w:t>
      </w:r>
    </w:p>
    <w:p w14:paraId="3274C667" w14:textId="77777777" w:rsidR="00621B73" w:rsidRDefault="00621B73" w:rsidP="00621B73">
      <w:pPr>
        <w:rPr>
          <w:rFonts w:ascii="Arial" w:hAnsi="Arial" w:cs="Arial"/>
          <w:b/>
          <w:bCs/>
          <w:sz w:val="24"/>
          <w:szCs w:val="24"/>
        </w:rPr>
      </w:pPr>
      <w:r>
        <w:rPr>
          <w:rFonts w:ascii="Arial" w:hAnsi="Arial" w:cs="Arial"/>
          <w:b/>
          <w:bCs/>
          <w:sz w:val="24"/>
          <w:szCs w:val="24"/>
        </w:rPr>
        <w:t>Context</w:t>
      </w:r>
    </w:p>
    <w:p w14:paraId="350CCAD1" w14:textId="706B049D" w:rsidR="006556C3" w:rsidRDefault="006556C3" w:rsidP="006556C3">
      <w:pPr>
        <w:rPr>
          <w:rFonts w:ascii="Arial" w:hAnsi="Arial" w:cs="Arial"/>
          <w:sz w:val="24"/>
          <w:szCs w:val="24"/>
        </w:rPr>
      </w:pPr>
      <w:r>
        <w:rPr>
          <w:rFonts w:ascii="Arial" w:hAnsi="Arial" w:cs="Arial"/>
          <w:sz w:val="24"/>
          <w:szCs w:val="24"/>
        </w:rPr>
        <w:t xml:space="preserve">Victims of disability hate crime (DHC) are currently being failed at every stage by the Criminal Justice System in England from reporting to prosecution. Victims have shared that </w:t>
      </w:r>
      <w:r w:rsidRPr="00166D76">
        <w:rPr>
          <w:rFonts w:ascii="Arial" w:hAnsi="Arial" w:cs="Arial"/>
          <w:sz w:val="24"/>
          <w:szCs w:val="24"/>
        </w:rPr>
        <w:t>it’s unclear where they should go to report</w:t>
      </w:r>
      <w:r>
        <w:rPr>
          <w:rFonts w:ascii="Arial" w:hAnsi="Arial" w:cs="Arial"/>
          <w:sz w:val="24"/>
          <w:szCs w:val="24"/>
        </w:rPr>
        <w:t xml:space="preserve">, there’s a consistent lack of support throughout the process, and institutional ableism places additional barriers when trying to deal with authorities like the Police. </w:t>
      </w:r>
    </w:p>
    <w:p w14:paraId="46CD8659" w14:textId="459FA9DF" w:rsidR="006556C3" w:rsidRDefault="006556C3" w:rsidP="006556C3">
      <w:pPr>
        <w:rPr>
          <w:rFonts w:ascii="Arial" w:hAnsi="Arial" w:cs="Arial"/>
          <w:sz w:val="24"/>
          <w:szCs w:val="24"/>
        </w:rPr>
      </w:pPr>
      <w:r w:rsidRPr="003E552E">
        <w:rPr>
          <w:rFonts w:ascii="Arial" w:hAnsi="Arial" w:cs="Arial"/>
          <w:sz w:val="24"/>
          <w:szCs w:val="24"/>
        </w:rPr>
        <w:t>The Home Office reports that between 2015/16 and 2020/21, disability hate crimes recorded by the police</w:t>
      </w:r>
      <w:r>
        <w:rPr>
          <w:rFonts w:ascii="Arial" w:hAnsi="Arial" w:cs="Arial"/>
          <w:sz w:val="24"/>
          <w:szCs w:val="24"/>
        </w:rPr>
        <w:t xml:space="preserve"> </w:t>
      </w:r>
      <w:r w:rsidRPr="003E552E">
        <w:rPr>
          <w:rFonts w:ascii="Arial" w:hAnsi="Arial" w:cs="Arial"/>
          <w:sz w:val="24"/>
          <w:szCs w:val="24"/>
        </w:rPr>
        <w:t>increased from 3,393 to 9,280, a rise of 173.5%. Yet</w:t>
      </w:r>
      <w:r>
        <w:rPr>
          <w:rFonts w:ascii="Arial" w:hAnsi="Arial" w:cs="Arial"/>
          <w:sz w:val="24"/>
          <w:szCs w:val="24"/>
        </w:rPr>
        <w:t xml:space="preserve"> </w:t>
      </w:r>
      <w:r w:rsidRPr="003E552E">
        <w:rPr>
          <w:rFonts w:ascii="Arial" w:hAnsi="Arial" w:cs="Arial"/>
          <w:sz w:val="24"/>
          <w:szCs w:val="24"/>
        </w:rPr>
        <w:t>over the same period, the number of cases sent to the Crown Prosecution Service (CPS) fell from 895 to 298, a fall of 66.7%</w:t>
      </w:r>
      <w:r>
        <w:rPr>
          <w:rFonts w:ascii="Arial" w:hAnsi="Arial" w:cs="Arial"/>
          <w:sz w:val="24"/>
          <w:szCs w:val="24"/>
        </w:rPr>
        <w:t>.</w:t>
      </w:r>
      <w:r>
        <w:rPr>
          <w:rStyle w:val="FootnoteReference"/>
          <w:rFonts w:ascii="Arial" w:hAnsi="Arial" w:cs="Arial"/>
          <w:sz w:val="24"/>
          <w:szCs w:val="24"/>
        </w:rPr>
        <w:footnoteReference w:id="1"/>
      </w:r>
      <w:r w:rsidRPr="003E552E">
        <w:rPr>
          <w:rFonts w:ascii="Arial" w:hAnsi="Arial" w:cs="Arial"/>
          <w:sz w:val="24"/>
          <w:szCs w:val="24"/>
        </w:rPr>
        <w:t xml:space="preserve"> </w:t>
      </w:r>
      <w:r>
        <w:rPr>
          <w:rFonts w:ascii="Arial" w:hAnsi="Arial" w:cs="Arial"/>
          <w:sz w:val="24"/>
          <w:szCs w:val="24"/>
        </w:rPr>
        <w:t xml:space="preserve">This dramatic rise in hate crime, alongside the disparity between reports and prosecutions is deeply concerning. </w:t>
      </w:r>
    </w:p>
    <w:p w14:paraId="61FB7758" w14:textId="380BA79A" w:rsidR="00175B31" w:rsidRDefault="00EB1243" w:rsidP="006556C3">
      <w:pPr>
        <w:rPr>
          <w:rFonts w:ascii="Arial" w:hAnsi="Arial" w:cs="Arial"/>
          <w:sz w:val="24"/>
          <w:szCs w:val="24"/>
        </w:rPr>
      </w:pPr>
      <w:r>
        <w:rPr>
          <w:rFonts w:ascii="Arial" w:hAnsi="Arial" w:cs="Arial"/>
          <w:sz w:val="24"/>
          <w:szCs w:val="24"/>
        </w:rPr>
        <w:t>In addition to the barriers</w:t>
      </w:r>
      <w:r w:rsidR="00377D3E">
        <w:rPr>
          <w:rFonts w:ascii="Arial" w:hAnsi="Arial" w:cs="Arial"/>
          <w:sz w:val="24"/>
          <w:szCs w:val="24"/>
        </w:rPr>
        <w:t xml:space="preserve"> to</w:t>
      </w:r>
      <w:r>
        <w:rPr>
          <w:rFonts w:ascii="Arial" w:hAnsi="Arial" w:cs="Arial"/>
          <w:sz w:val="24"/>
          <w:szCs w:val="24"/>
        </w:rPr>
        <w:t xml:space="preserve"> reporting and </w:t>
      </w:r>
      <w:r w:rsidR="001E1FB1">
        <w:rPr>
          <w:rFonts w:ascii="Arial" w:hAnsi="Arial" w:cs="Arial"/>
          <w:sz w:val="24"/>
          <w:szCs w:val="24"/>
        </w:rPr>
        <w:t>prosecuting</w:t>
      </w:r>
      <w:r w:rsidR="00FA40EE">
        <w:rPr>
          <w:rFonts w:ascii="Arial" w:hAnsi="Arial" w:cs="Arial"/>
          <w:sz w:val="24"/>
          <w:szCs w:val="24"/>
        </w:rPr>
        <w:t>,</w:t>
      </w:r>
      <w:r w:rsidR="001A577C">
        <w:rPr>
          <w:rFonts w:ascii="Arial" w:hAnsi="Arial" w:cs="Arial"/>
          <w:sz w:val="24"/>
          <w:szCs w:val="24"/>
        </w:rPr>
        <w:t xml:space="preserve"> minimal resources are being provided to tackle the issue – and where resources are allocated, </w:t>
      </w:r>
      <w:r w:rsidR="00EF642F">
        <w:rPr>
          <w:rFonts w:ascii="Arial" w:hAnsi="Arial" w:cs="Arial"/>
          <w:sz w:val="24"/>
          <w:szCs w:val="24"/>
        </w:rPr>
        <w:t>it</w:t>
      </w:r>
      <w:r w:rsidR="001A577C">
        <w:rPr>
          <w:rFonts w:ascii="Arial" w:hAnsi="Arial" w:cs="Arial"/>
          <w:sz w:val="24"/>
          <w:szCs w:val="24"/>
        </w:rPr>
        <w:t xml:space="preserve"> is insufficient.</w:t>
      </w:r>
      <w:r w:rsidR="00374B49">
        <w:rPr>
          <w:rFonts w:ascii="Arial" w:hAnsi="Arial" w:cs="Arial"/>
          <w:sz w:val="24"/>
          <w:szCs w:val="24"/>
        </w:rPr>
        <w:t xml:space="preserve"> DHC</w:t>
      </w:r>
      <w:r w:rsidR="002B47E7">
        <w:rPr>
          <w:rFonts w:ascii="Arial" w:hAnsi="Arial" w:cs="Arial"/>
          <w:sz w:val="24"/>
          <w:szCs w:val="24"/>
        </w:rPr>
        <w:t xml:space="preserve"> cases</w:t>
      </w:r>
      <w:r w:rsidR="00374B49">
        <w:rPr>
          <w:rFonts w:ascii="Arial" w:hAnsi="Arial" w:cs="Arial"/>
          <w:sz w:val="24"/>
          <w:szCs w:val="24"/>
        </w:rPr>
        <w:t xml:space="preserve"> are more complex and time-consuming</w:t>
      </w:r>
      <w:r w:rsidR="006F39E2">
        <w:rPr>
          <w:rFonts w:ascii="Arial" w:hAnsi="Arial" w:cs="Arial"/>
          <w:sz w:val="24"/>
          <w:szCs w:val="24"/>
        </w:rPr>
        <w:t>,</w:t>
      </w:r>
      <w:r w:rsidR="00374B49">
        <w:rPr>
          <w:rFonts w:ascii="Arial" w:hAnsi="Arial" w:cs="Arial"/>
          <w:sz w:val="24"/>
          <w:szCs w:val="24"/>
        </w:rPr>
        <w:t xml:space="preserve"> yet they’re </w:t>
      </w:r>
      <w:r w:rsidR="002B47E7">
        <w:rPr>
          <w:rFonts w:ascii="Arial" w:hAnsi="Arial" w:cs="Arial"/>
          <w:sz w:val="24"/>
          <w:szCs w:val="24"/>
        </w:rPr>
        <w:t xml:space="preserve">the </w:t>
      </w:r>
      <w:r w:rsidR="00374B49">
        <w:rPr>
          <w:rFonts w:ascii="Arial" w:hAnsi="Arial" w:cs="Arial"/>
          <w:sz w:val="24"/>
          <w:szCs w:val="24"/>
        </w:rPr>
        <w:t>most consistently under-resourced and de-prioritised.</w:t>
      </w:r>
      <w:r w:rsidR="002B47E7">
        <w:rPr>
          <w:rFonts w:ascii="Arial" w:hAnsi="Arial" w:cs="Arial"/>
          <w:sz w:val="24"/>
          <w:szCs w:val="24"/>
        </w:rPr>
        <w:t xml:space="preserve"> </w:t>
      </w:r>
      <w:r w:rsidR="005B1C7D">
        <w:rPr>
          <w:rFonts w:ascii="Arial" w:hAnsi="Arial" w:cs="Arial"/>
          <w:sz w:val="24"/>
          <w:szCs w:val="24"/>
        </w:rPr>
        <w:t xml:space="preserve">For example, victims of DHC are often more consistently victimised than other groups, </w:t>
      </w:r>
      <w:r w:rsidR="006153BD">
        <w:rPr>
          <w:rFonts w:ascii="Arial" w:hAnsi="Arial" w:cs="Arial"/>
          <w:sz w:val="24"/>
          <w:szCs w:val="24"/>
        </w:rPr>
        <w:t xml:space="preserve">the </w:t>
      </w:r>
      <w:r w:rsidR="00524D2E">
        <w:rPr>
          <w:rFonts w:ascii="Arial" w:hAnsi="Arial" w:cs="Arial"/>
          <w:sz w:val="24"/>
          <w:szCs w:val="24"/>
        </w:rPr>
        <w:t>victim’s</w:t>
      </w:r>
      <w:r w:rsidR="006153BD">
        <w:rPr>
          <w:rFonts w:ascii="Arial" w:hAnsi="Arial" w:cs="Arial"/>
          <w:sz w:val="24"/>
          <w:szCs w:val="24"/>
        </w:rPr>
        <w:t xml:space="preserve"> safety can be impacted by benefit delays and </w:t>
      </w:r>
      <w:r w:rsidR="00524D2E">
        <w:rPr>
          <w:rFonts w:ascii="Arial" w:hAnsi="Arial" w:cs="Arial"/>
          <w:sz w:val="24"/>
          <w:szCs w:val="24"/>
        </w:rPr>
        <w:t>reduced</w:t>
      </w:r>
      <w:r w:rsidR="006153BD">
        <w:rPr>
          <w:rFonts w:ascii="Arial" w:hAnsi="Arial" w:cs="Arial"/>
          <w:sz w:val="24"/>
          <w:szCs w:val="24"/>
        </w:rPr>
        <w:t xml:space="preserve"> access to support, </w:t>
      </w:r>
      <w:r w:rsidR="00B036D7">
        <w:rPr>
          <w:rFonts w:ascii="Arial" w:hAnsi="Arial" w:cs="Arial"/>
          <w:sz w:val="24"/>
          <w:szCs w:val="24"/>
        </w:rPr>
        <w:t xml:space="preserve">and </w:t>
      </w:r>
      <w:r w:rsidR="006153BD">
        <w:rPr>
          <w:rFonts w:ascii="Arial" w:hAnsi="Arial" w:cs="Arial"/>
          <w:sz w:val="24"/>
          <w:szCs w:val="24"/>
        </w:rPr>
        <w:t xml:space="preserve">cases often take longer as </w:t>
      </w:r>
      <w:r w:rsidR="00524D2E">
        <w:rPr>
          <w:rFonts w:ascii="Arial" w:hAnsi="Arial" w:cs="Arial"/>
          <w:sz w:val="24"/>
          <w:szCs w:val="24"/>
        </w:rPr>
        <w:t>Disabled victims</w:t>
      </w:r>
      <w:r w:rsidR="006153BD">
        <w:rPr>
          <w:rFonts w:ascii="Arial" w:hAnsi="Arial" w:cs="Arial"/>
          <w:sz w:val="24"/>
          <w:szCs w:val="24"/>
        </w:rPr>
        <w:t xml:space="preserve"> are less likely to be believed or taken seriously. </w:t>
      </w:r>
    </w:p>
    <w:p w14:paraId="6BAA3359" w14:textId="021BE0E5" w:rsidR="00BD6C7B" w:rsidRDefault="006556C3" w:rsidP="006556C3">
      <w:pPr>
        <w:rPr>
          <w:rFonts w:ascii="Arial" w:hAnsi="Arial" w:cs="Arial"/>
          <w:sz w:val="24"/>
          <w:szCs w:val="24"/>
        </w:rPr>
      </w:pPr>
      <w:r>
        <w:rPr>
          <w:rFonts w:ascii="Arial" w:hAnsi="Arial" w:cs="Arial"/>
          <w:sz w:val="24"/>
          <w:szCs w:val="24"/>
        </w:rPr>
        <w:t>This charter, written in collaboration with Disabled people</w:t>
      </w:r>
      <w:r w:rsidR="0026185B">
        <w:rPr>
          <w:rFonts w:ascii="Arial" w:hAnsi="Arial" w:cs="Arial"/>
          <w:sz w:val="24"/>
          <w:szCs w:val="24"/>
        </w:rPr>
        <w:t xml:space="preserve"> and other </w:t>
      </w:r>
      <w:r>
        <w:rPr>
          <w:rFonts w:ascii="Arial" w:hAnsi="Arial" w:cs="Arial"/>
          <w:sz w:val="24"/>
          <w:szCs w:val="24"/>
        </w:rPr>
        <w:t>expert</w:t>
      </w:r>
      <w:r w:rsidR="008A62EF">
        <w:rPr>
          <w:rFonts w:ascii="Arial" w:hAnsi="Arial" w:cs="Arial"/>
          <w:sz w:val="24"/>
          <w:szCs w:val="24"/>
        </w:rPr>
        <w:t>s</w:t>
      </w:r>
      <w:r>
        <w:rPr>
          <w:rFonts w:ascii="Arial" w:hAnsi="Arial" w:cs="Arial"/>
          <w:sz w:val="24"/>
          <w:szCs w:val="24"/>
        </w:rPr>
        <w:t xml:space="preserve"> in the field, sets out the urgent action required </w:t>
      </w:r>
      <w:r w:rsidRPr="00122B7E">
        <w:rPr>
          <w:rFonts w:ascii="Arial" w:hAnsi="Arial" w:cs="Arial"/>
          <w:sz w:val="24"/>
          <w:szCs w:val="24"/>
        </w:rPr>
        <w:t xml:space="preserve">to give Disabled people confidence in the </w:t>
      </w:r>
      <w:r>
        <w:rPr>
          <w:rFonts w:ascii="Arial" w:hAnsi="Arial" w:cs="Arial"/>
          <w:sz w:val="24"/>
          <w:szCs w:val="24"/>
        </w:rPr>
        <w:t xml:space="preserve">response to </w:t>
      </w:r>
      <w:r w:rsidRPr="00122B7E">
        <w:rPr>
          <w:rFonts w:ascii="Arial" w:hAnsi="Arial" w:cs="Arial"/>
          <w:sz w:val="24"/>
          <w:szCs w:val="24"/>
        </w:rPr>
        <w:t>disability hate crime</w:t>
      </w:r>
      <w:r w:rsidR="00EA4FA0">
        <w:rPr>
          <w:rFonts w:ascii="Arial" w:hAnsi="Arial" w:cs="Arial"/>
          <w:sz w:val="24"/>
          <w:szCs w:val="24"/>
        </w:rPr>
        <w:t>.</w:t>
      </w:r>
      <w:r w:rsidRPr="00122B7E">
        <w:rPr>
          <w:rFonts w:ascii="Arial" w:hAnsi="Arial" w:cs="Arial"/>
          <w:sz w:val="24"/>
          <w:szCs w:val="24"/>
        </w:rPr>
        <w:t xml:space="preserve"> </w:t>
      </w:r>
      <w:r w:rsidR="00305EFB">
        <w:rPr>
          <w:rFonts w:ascii="Arial" w:hAnsi="Arial" w:cs="Arial"/>
          <w:sz w:val="24"/>
          <w:szCs w:val="24"/>
        </w:rPr>
        <w:t xml:space="preserve">We hope that this charter </w:t>
      </w:r>
      <w:r w:rsidR="00C42106">
        <w:rPr>
          <w:rFonts w:ascii="Arial" w:hAnsi="Arial" w:cs="Arial"/>
          <w:sz w:val="24"/>
          <w:szCs w:val="24"/>
        </w:rPr>
        <w:t xml:space="preserve">unifies the voice of Disabled people, </w:t>
      </w:r>
      <w:r w:rsidR="00305EFB">
        <w:rPr>
          <w:rFonts w:ascii="Arial" w:hAnsi="Arial" w:cs="Arial"/>
          <w:sz w:val="24"/>
          <w:szCs w:val="24"/>
        </w:rPr>
        <w:t>empowers D</w:t>
      </w:r>
      <w:r w:rsidR="00C42106">
        <w:rPr>
          <w:rFonts w:ascii="Arial" w:hAnsi="Arial" w:cs="Arial"/>
          <w:sz w:val="24"/>
          <w:szCs w:val="24"/>
        </w:rPr>
        <w:t xml:space="preserve">HC </w:t>
      </w:r>
      <w:r w:rsidR="00305EFB">
        <w:rPr>
          <w:rFonts w:ascii="Arial" w:hAnsi="Arial" w:cs="Arial"/>
          <w:sz w:val="24"/>
          <w:szCs w:val="24"/>
        </w:rPr>
        <w:t xml:space="preserve">victims in understanding their entitlement to support and justice, while also </w:t>
      </w:r>
      <w:r w:rsidR="00130769">
        <w:rPr>
          <w:rFonts w:ascii="Arial" w:hAnsi="Arial" w:cs="Arial"/>
          <w:sz w:val="24"/>
          <w:szCs w:val="24"/>
        </w:rPr>
        <w:t xml:space="preserve">making institutions accountable on what action they should be delivering. </w:t>
      </w:r>
    </w:p>
    <w:p w14:paraId="156CF462" w14:textId="6D7E10E9" w:rsidR="00BD6C7B" w:rsidRDefault="00BD6C7B" w:rsidP="006556C3">
      <w:pPr>
        <w:rPr>
          <w:rFonts w:ascii="Arial" w:hAnsi="Arial" w:cs="Arial"/>
          <w:sz w:val="24"/>
          <w:szCs w:val="24"/>
        </w:rPr>
      </w:pPr>
    </w:p>
    <w:p w14:paraId="143A3B8C" w14:textId="022CE760" w:rsidR="00E54247" w:rsidRDefault="00E54247" w:rsidP="006556C3">
      <w:pPr>
        <w:rPr>
          <w:rFonts w:ascii="Arial" w:hAnsi="Arial" w:cs="Arial"/>
          <w:sz w:val="24"/>
          <w:szCs w:val="24"/>
        </w:rPr>
      </w:pPr>
    </w:p>
    <w:p w14:paraId="65829249" w14:textId="3E7F0988" w:rsidR="00764407" w:rsidRDefault="00764407" w:rsidP="006556C3">
      <w:pPr>
        <w:rPr>
          <w:rFonts w:ascii="Arial" w:hAnsi="Arial" w:cs="Arial"/>
          <w:sz w:val="24"/>
          <w:szCs w:val="24"/>
        </w:rPr>
      </w:pPr>
    </w:p>
    <w:p w14:paraId="1F11F99D" w14:textId="77777777" w:rsidR="007B7FFC" w:rsidRDefault="007B7FFC" w:rsidP="006556C3">
      <w:pPr>
        <w:rPr>
          <w:rFonts w:ascii="Arial" w:hAnsi="Arial" w:cs="Arial"/>
          <w:sz w:val="24"/>
          <w:szCs w:val="24"/>
        </w:rPr>
      </w:pPr>
    </w:p>
    <w:p w14:paraId="6AAC4A18" w14:textId="77777777" w:rsidR="00F41FFC" w:rsidRPr="00F41FFC" w:rsidRDefault="00F41FFC">
      <w:pPr>
        <w:rPr>
          <w:rFonts w:ascii="Arial" w:hAnsi="Arial" w:cs="Arial"/>
          <w:b/>
          <w:bCs/>
          <w:sz w:val="20"/>
          <w:szCs w:val="20"/>
        </w:rPr>
      </w:pPr>
    </w:p>
    <w:p w14:paraId="4ABA2BD7" w14:textId="27CC2F25" w:rsidR="006B0F76" w:rsidRDefault="000714E8">
      <w:pPr>
        <w:rPr>
          <w:rFonts w:ascii="Arial" w:hAnsi="Arial" w:cs="Arial"/>
          <w:b/>
          <w:bCs/>
          <w:sz w:val="24"/>
          <w:szCs w:val="24"/>
        </w:rPr>
      </w:pPr>
      <w:r w:rsidRPr="000714E8">
        <w:rPr>
          <w:rFonts w:ascii="Arial" w:hAnsi="Arial" w:cs="Arial"/>
          <w:b/>
          <w:bCs/>
          <w:sz w:val="24"/>
          <w:szCs w:val="24"/>
        </w:rPr>
        <w:t>SECTION 1 - OUR RIGHTS</w:t>
      </w:r>
    </w:p>
    <w:p w14:paraId="0ED4E063" w14:textId="77777777" w:rsidR="00E36E70" w:rsidRPr="006F7BD3" w:rsidRDefault="00E36E70" w:rsidP="00235B67">
      <w:pPr>
        <w:jc w:val="center"/>
        <w:rPr>
          <w:rFonts w:ascii="Arial" w:eastAsia="Times New Roman" w:hAnsi="Arial" w:cs="Arial"/>
          <w:sz w:val="10"/>
          <w:szCs w:val="10"/>
        </w:rPr>
      </w:pPr>
    </w:p>
    <w:p w14:paraId="17B0F0B6" w14:textId="42CCF038" w:rsidR="00E36E70" w:rsidRDefault="00235B67" w:rsidP="00235B67">
      <w:pPr>
        <w:jc w:val="center"/>
        <w:rPr>
          <w:rFonts w:ascii="Arial" w:eastAsia="Times New Roman" w:hAnsi="Arial" w:cs="Arial"/>
          <w:i/>
          <w:iCs/>
          <w:sz w:val="24"/>
          <w:szCs w:val="24"/>
        </w:rPr>
      </w:pPr>
      <w:r>
        <w:rPr>
          <w:rFonts w:ascii="Arial" w:eastAsia="Times New Roman" w:hAnsi="Arial" w:cs="Arial"/>
          <w:i/>
          <w:iCs/>
          <w:sz w:val="24"/>
          <w:szCs w:val="24"/>
        </w:rPr>
        <w:t>“</w:t>
      </w:r>
      <w:r w:rsidR="00E36E70" w:rsidRPr="0055557C">
        <w:rPr>
          <w:rFonts w:ascii="Arial" w:eastAsia="Times New Roman" w:hAnsi="Arial" w:cs="Arial"/>
          <w:i/>
          <w:iCs/>
          <w:sz w:val="24"/>
          <w:szCs w:val="24"/>
        </w:rPr>
        <w:t>No-one</w:t>
      </w:r>
      <w:r w:rsidR="00B37625">
        <w:rPr>
          <w:rFonts w:ascii="Arial" w:eastAsia="Times New Roman" w:hAnsi="Arial" w:cs="Arial"/>
          <w:i/>
          <w:iCs/>
          <w:sz w:val="24"/>
          <w:szCs w:val="24"/>
        </w:rPr>
        <w:t xml:space="preserve"> [is]</w:t>
      </w:r>
      <w:r w:rsidR="00E36E70" w:rsidRPr="0055557C">
        <w:rPr>
          <w:rFonts w:ascii="Arial" w:eastAsia="Times New Roman" w:hAnsi="Arial" w:cs="Arial"/>
          <w:i/>
          <w:iCs/>
          <w:sz w:val="24"/>
          <w:szCs w:val="24"/>
        </w:rPr>
        <w:t xml:space="preserve"> reporting it because that’s what you get your whole </w:t>
      </w:r>
      <w:r w:rsidR="00B37625" w:rsidRPr="0055557C">
        <w:rPr>
          <w:rFonts w:ascii="Arial" w:eastAsia="Times New Roman" w:hAnsi="Arial" w:cs="Arial"/>
          <w:i/>
          <w:iCs/>
          <w:sz w:val="24"/>
          <w:szCs w:val="24"/>
        </w:rPr>
        <w:t>life,</w:t>
      </w:r>
      <w:r w:rsidR="00B37625">
        <w:rPr>
          <w:rFonts w:ascii="Arial" w:eastAsia="Times New Roman" w:hAnsi="Arial" w:cs="Arial"/>
          <w:i/>
          <w:iCs/>
          <w:sz w:val="24"/>
          <w:szCs w:val="24"/>
        </w:rPr>
        <w:t xml:space="preserve"> </w:t>
      </w:r>
      <w:r w:rsidR="00E36E70" w:rsidRPr="0055557C">
        <w:rPr>
          <w:rFonts w:ascii="Arial" w:eastAsia="Times New Roman" w:hAnsi="Arial" w:cs="Arial"/>
          <w:i/>
          <w:iCs/>
          <w:sz w:val="24"/>
          <w:szCs w:val="24"/>
        </w:rPr>
        <w:t>and you don’t know any different</w:t>
      </w:r>
      <w:r>
        <w:rPr>
          <w:rFonts w:ascii="Arial" w:eastAsia="Times New Roman" w:hAnsi="Arial" w:cs="Arial"/>
          <w:i/>
          <w:iCs/>
          <w:sz w:val="24"/>
          <w:szCs w:val="24"/>
        </w:rPr>
        <w:t>” – Disability Hate Crime Victim</w:t>
      </w:r>
    </w:p>
    <w:p w14:paraId="6B4C6C44" w14:textId="6DE26689" w:rsidR="00760614" w:rsidRPr="006F7BD3" w:rsidRDefault="00760614" w:rsidP="00760614">
      <w:pPr>
        <w:rPr>
          <w:rFonts w:ascii="Arial" w:eastAsia="Times New Roman" w:hAnsi="Arial" w:cs="Arial"/>
          <w:i/>
          <w:iCs/>
          <w:sz w:val="10"/>
          <w:szCs w:val="10"/>
        </w:rPr>
      </w:pPr>
    </w:p>
    <w:p w14:paraId="0ED3ED5E" w14:textId="01218E4E" w:rsidR="00A05981" w:rsidRDefault="00A05981" w:rsidP="00A05981">
      <w:pPr>
        <w:rPr>
          <w:rFonts w:ascii="Arial" w:hAnsi="Arial" w:cs="Arial"/>
          <w:sz w:val="24"/>
          <w:szCs w:val="24"/>
        </w:rPr>
      </w:pPr>
      <w:r>
        <w:rPr>
          <w:rFonts w:ascii="Arial" w:hAnsi="Arial" w:cs="Arial"/>
          <w:sz w:val="24"/>
          <w:szCs w:val="24"/>
        </w:rPr>
        <w:t>Disabled people make up a fifth of the population</w:t>
      </w:r>
      <w:r w:rsidR="00772DD4">
        <w:rPr>
          <w:rFonts w:ascii="Arial" w:hAnsi="Arial" w:cs="Arial"/>
          <w:sz w:val="24"/>
          <w:szCs w:val="24"/>
        </w:rPr>
        <w:t>. W</w:t>
      </w:r>
      <w:r w:rsidRPr="004E22C4">
        <w:rPr>
          <w:rFonts w:ascii="Arial" w:hAnsi="Arial" w:cs="Arial"/>
          <w:sz w:val="24"/>
          <w:szCs w:val="24"/>
        </w:rPr>
        <w:t xml:space="preserve">e are the largest minority </w:t>
      </w:r>
      <w:r>
        <w:rPr>
          <w:rFonts w:ascii="Arial" w:hAnsi="Arial" w:cs="Arial"/>
          <w:sz w:val="24"/>
          <w:szCs w:val="24"/>
        </w:rPr>
        <w:t xml:space="preserve">group </w:t>
      </w:r>
      <w:r w:rsidRPr="004E22C4">
        <w:rPr>
          <w:rFonts w:ascii="Arial" w:hAnsi="Arial" w:cs="Arial"/>
          <w:sz w:val="24"/>
          <w:szCs w:val="24"/>
        </w:rPr>
        <w:t>fac</w:t>
      </w:r>
      <w:r>
        <w:rPr>
          <w:rFonts w:ascii="Arial" w:hAnsi="Arial" w:cs="Arial"/>
          <w:sz w:val="24"/>
          <w:szCs w:val="24"/>
        </w:rPr>
        <w:t>ing</w:t>
      </w:r>
      <w:r w:rsidRPr="004E22C4">
        <w:rPr>
          <w:rFonts w:ascii="Arial" w:hAnsi="Arial" w:cs="Arial"/>
          <w:sz w:val="24"/>
          <w:szCs w:val="24"/>
        </w:rPr>
        <w:t xml:space="preserve"> discrimination in this country.</w:t>
      </w:r>
      <w:r>
        <w:rPr>
          <w:rFonts w:ascii="Arial" w:hAnsi="Arial" w:cs="Arial"/>
          <w:sz w:val="24"/>
          <w:szCs w:val="24"/>
        </w:rPr>
        <w:t xml:space="preserve"> </w:t>
      </w:r>
    </w:p>
    <w:p w14:paraId="7345DA61" w14:textId="0607FE8B" w:rsidR="00A05981" w:rsidRDefault="00A05981" w:rsidP="00A05981">
      <w:pPr>
        <w:rPr>
          <w:rFonts w:ascii="Arial" w:hAnsi="Arial" w:cs="Arial"/>
          <w:sz w:val="24"/>
          <w:szCs w:val="24"/>
        </w:rPr>
      </w:pPr>
      <w:r>
        <w:rPr>
          <w:rFonts w:ascii="Arial" w:hAnsi="Arial" w:cs="Arial"/>
          <w:sz w:val="24"/>
          <w:szCs w:val="24"/>
        </w:rPr>
        <w:t>Victims of disability hate crime are not only impacted at the time of the event but continue to be affected throughout their lives.</w:t>
      </w:r>
      <w:r w:rsidR="002C52A6">
        <w:rPr>
          <w:rFonts w:ascii="Arial" w:hAnsi="Arial" w:cs="Arial"/>
          <w:sz w:val="24"/>
          <w:szCs w:val="24"/>
        </w:rPr>
        <w:t xml:space="preserve"> </w:t>
      </w:r>
      <w:r>
        <w:rPr>
          <w:rFonts w:ascii="Arial" w:hAnsi="Arial" w:cs="Arial"/>
          <w:sz w:val="24"/>
          <w:szCs w:val="24"/>
        </w:rPr>
        <w:t>Cumbria PCC research identified many long-term impacts of hate crime, including (but not limited to) anxiety, a distrust towards others, and a fear of going outside. Just under 50% of hate crime victims said they avoid going to certain places for fear that they may be victimised again.</w:t>
      </w:r>
      <w:r>
        <w:rPr>
          <w:rStyle w:val="FootnoteReference"/>
          <w:rFonts w:ascii="Arial" w:hAnsi="Arial" w:cs="Arial"/>
          <w:sz w:val="24"/>
          <w:szCs w:val="24"/>
        </w:rPr>
        <w:footnoteReference w:id="2"/>
      </w:r>
      <w:r>
        <w:rPr>
          <w:rFonts w:ascii="Arial" w:hAnsi="Arial" w:cs="Arial"/>
          <w:sz w:val="24"/>
          <w:szCs w:val="24"/>
        </w:rPr>
        <w:t xml:space="preserve"> </w:t>
      </w:r>
      <w:r w:rsidR="00243D8C" w:rsidRPr="002C52A6">
        <w:rPr>
          <w:rFonts w:ascii="Arial" w:hAnsi="Arial" w:cs="Arial"/>
          <w:sz w:val="24"/>
          <w:szCs w:val="24"/>
        </w:rPr>
        <w:t>Many disabled people report long-term impacts on how they feel about themselves and their place within society. This can cause people to feel out of place and therefore become increasingly isolated.</w:t>
      </w:r>
      <w:r w:rsidR="00243D8C">
        <w:rPr>
          <w:rStyle w:val="FootnoteReference"/>
          <w:rFonts w:ascii="Arial" w:hAnsi="Arial" w:cs="Arial"/>
          <w:sz w:val="24"/>
          <w:szCs w:val="24"/>
        </w:rPr>
        <w:footnoteReference w:id="3"/>
      </w:r>
    </w:p>
    <w:p w14:paraId="767710DD" w14:textId="11949C50" w:rsidR="002D754C" w:rsidRPr="00BB7EB2" w:rsidRDefault="00B4122C" w:rsidP="002D754C">
      <w:pPr>
        <w:rPr>
          <w:rFonts w:ascii="Arial" w:eastAsia="Times New Roman" w:hAnsi="Arial" w:cs="Arial"/>
          <w:sz w:val="24"/>
          <w:szCs w:val="24"/>
        </w:rPr>
      </w:pPr>
      <w:r>
        <w:rPr>
          <w:rFonts w:ascii="Arial" w:hAnsi="Arial" w:cs="Arial"/>
          <w:sz w:val="24"/>
          <w:szCs w:val="24"/>
        </w:rPr>
        <w:t>The</w:t>
      </w:r>
      <w:r w:rsidR="002D754C">
        <w:rPr>
          <w:rFonts w:ascii="Arial" w:hAnsi="Arial" w:cs="Arial"/>
          <w:sz w:val="24"/>
          <w:szCs w:val="24"/>
        </w:rPr>
        <w:t xml:space="preserve"> guiding principles of the</w:t>
      </w:r>
      <w:r>
        <w:rPr>
          <w:rFonts w:ascii="Arial" w:hAnsi="Arial" w:cs="Arial"/>
          <w:sz w:val="24"/>
          <w:szCs w:val="24"/>
        </w:rPr>
        <w:t xml:space="preserve"> United Nations Convention on the Rights of People with Disabilities (UNCRPD) </w:t>
      </w:r>
      <w:r w:rsidR="002D754C">
        <w:rPr>
          <w:rFonts w:ascii="Arial" w:hAnsi="Arial" w:cs="Arial"/>
          <w:sz w:val="24"/>
          <w:szCs w:val="24"/>
        </w:rPr>
        <w:t>includes: “</w:t>
      </w:r>
      <w:r w:rsidR="002D754C" w:rsidRPr="00BB7EB2">
        <w:rPr>
          <w:rFonts w:ascii="Arial" w:eastAsia="Times New Roman" w:hAnsi="Arial" w:cs="Arial"/>
          <w:sz w:val="24"/>
          <w:szCs w:val="24"/>
        </w:rPr>
        <w:t>Respect for inherent dignity</w:t>
      </w:r>
      <w:r w:rsidR="002D754C">
        <w:rPr>
          <w:rFonts w:ascii="Arial" w:eastAsia="Times New Roman" w:hAnsi="Arial" w:cs="Arial"/>
          <w:sz w:val="24"/>
          <w:szCs w:val="24"/>
        </w:rPr>
        <w:t>”, “</w:t>
      </w:r>
      <w:r w:rsidR="002D754C" w:rsidRPr="00BB7EB2">
        <w:rPr>
          <w:rFonts w:ascii="Arial" w:eastAsia="Times New Roman" w:hAnsi="Arial" w:cs="Arial"/>
          <w:sz w:val="24"/>
          <w:szCs w:val="24"/>
        </w:rPr>
        <w:t>Non-discrimination</w:t>
      </w:r>
      <w:r w:rsidR="002D754C">
        <w:rPr>
          <w:rFonts w:ascii="Arial" w:eastAsia="Times New Roman" w:hAnsi="Arial" w:cs="Arial"/>
          <w:sz w:val="24"/>
          <w:szCs w:val="24"/>
        </w:rPr>
        <w:t>”, “</w:t>
      </w:r>
      <w:r w:rsidR="002D754C" w:rsidRPr="00BB7EB2">
        <w:rPr>
          <w:rFonts w:ascii="Arial" w:eastAsia="Times New Roman" w:hAnsi="Arial" w:cs="Arial"/>
          <w:sz w:val="24"/>
          <w:szCs w:val="24"/>
        </w:rPr>
        <w:t>Full and effective inclusion in society</w:t>
      </w:r>
      <w:r w:rsidR="002D754C">
        <w:rPr>
          <w:rFonts w:ascii="Arial" w:eastAsia="Times New Roman" w:hAnsi="Arial" w:cs="Arial"/>
          <w:sz w:val="24"/>
          <w:szCs w:val="24"/>
        </w:rPr>
        <w:t xml:space="preserve">” and </w:t>
      </w:r>
      <w:r w:rsidR="005C7624">
        <w:rPr>
          <w:rFonts w:ascii="Arial" w:eastAsia="Times New Roman" w:hAnsi="Arial" w:cs="Arial"/>
          <w:sz w:val="24"/>
          <w:szCs w:val="24"/>
        </w:rPr>
        <w:t>“</w:t>
      </w:r>
      <w:r w:rsidR="005C7624" w:rsidRPr="00BB7EB2">
        <w:rPr>
          <w:rFonts w:ascii="Arial" w:eastAsia="Times New Roman" w:hAnsi="Arial" w:cs="Arial"/>
          <w:sz w:val="24"/>
          <w:szCs w:val="24"/>
        </w:rPr>
        <w:t>Respect for difference and acceptance of persons with disabilities</w:t>
      </w:r>
      <w:r w:rsidR="005C7624">
        <w:rPr>
          <w:rFonts w:ascii="Arial" w:eastAsia="Times New Roman" w:hAnsi="Arial" w:cs="Arial"/>
          <w:sz w:val="24"/>
          <w:szCs w:val="24"/>
        </w:rPr>
        <w:t>”</w:t>
      </w:r>
      <w:r w:rsidR="00021B25">
        <w:rPr>
          <w:rFonts w:ascii="Arial" w:eastAsia="Times New Roman" w:hAnsi="Arial" w:cs="Arial"/>
          <w:sz w:val="24"/>
          <w:szCs w:val="24"/>
        </w:rPr>
        <w:t>.</w:t>
      </w:r>
      <w:r w:rsidR="00021B25">
        <w:rPr>
          <w:rStyle w:val="FootnoteReference"/>
          <w:rFonts w:ascii="Arial" w:eastAsia="Times New Roman" w:hAnsi="Arial" w:cs="Arial"/>
          <w:sz w:val="24"/>
          <w:szCs w:val="24"/>
        </w:rPr>
        <w:footnoteReference w:id="4"/>
      </w:r>
      <w:r w:rsidR="00021B25">
        <w:rPr>
          <w:rFonts w:ascii="Arial" w:eastAsia="Times New Roman" w:hAnsi="Arial" w:cs="Arial"/>
          <w:sz w:val="24"/>
          <w:szCs w:val="24"/>
        </w:rPr>
        <w:t xml:space="preserve"> </w:t>
      </w:r>
      <w:r w:rsidR="00AC209B">
        <w:rPr>
          <w:rFonts w:ascii="Arial" w:eastAsia="Times New Roman" w:hAnsi="Arial" w:cs="Arial"/>
          <w:sz w:val="24"/>
          <w:szCs w:val="24"/>
        </w:rPr>
        <w:t xml:space="preserve">The current treatment of </w:t>
      </w:r>
      <w:r w:rsidR="00F620A6">
        <w:rPr>
          <w:rFonts w:ascii="Arial" w:eastAsia="Times New Roman" w:hAnsi="Arial" w:cs="Arial"/>
          <w:sz w:val="24"/>
          <w:szCs w:val="24"/>
        </w:rPr>
        <w:t>d</w:t>
      </w:r>
      <w:r w:rsidR="00AC209B">
        <w:rPr>
          <w:rFonts w:ascii="Arial" w:eastAsia="Times New Roman" w:hAnsi="Arial" w:cs="Arial"/>
          <w:sz w:val="24"/>
          <w:szCs w:val="24"/>
        </w:rPr>
        <w:t xml:space="preserve">isability </w:t>
      </w:r>
      <w:r w:rsidR="00F620A6">
        <w:rPr>
          <w:rFonts w:ascii="Arial" w:eastAsia="Times New Roman" w:hAnsi="Arial" w:cs="Arial"/>
          <w:sz w:val="24"/>
          <w:szCs w:val="24"/>
        </w:rPr>
        <w:t>h</w:t>
      </w:r>
      <w:r w:rsidR="00AC209B">
        <w:rPr>
          <w:rFonts w:ascii="Arial" w:eastAsia="Times New Roman" w:hAnsi="Arial" w:cs="Arial"/>
          <w:sz w:val="24"/>
          <w:szCs w:val="24"/>
        </w:rPr>
        <w:t xml:space="preserve">ate </w:t>
      </w:r>
      <w:r w:rsidR="00F620A6">
        <w:rPr>
          <w:rFonts w:ascii="Arial" w:eastAsia="Times New Roman" w:hAnsi="Arial" w:cs="Arial"/>
          <w:sz w:val="24"/>
          <w:szCs w:val="24"/>
        </w:rPr>
        <w:t>c</w:t>
      </w:r>
      <w:r w:rsidR="00AC209B">
        <w:rPr>
          <w:rFonts w:ascii="Arial" w:eastAsia="Times New Roman" w:hAnsi="Arial" w:cs="Arial"/>
          <w:sz w:val="24"/>
          <w:szCs w:val="24"/>
        </w:rPr>
        <w:t xml:space="preserve">rime </w:t>
      </w:r>
      <w:r w:rsidR="00F620A6">
        <w:rPr>
          <w:rFonts w:ascii="Arial" w:eastAsia="Times New Roman" w:hAnsi="Arial" w:cs="Arial"/>
          <w:sz w:val="24"/>
          <w:szCs w:val="24"/>
        </w:rPr>
        <w:t>v</w:t>
      </w:r>
      <w:r w:rsidR="00AC209B">
        <w:rPr>
          <w:rFonts w:ascii="Arial" w:eastAsia="Times New Roman" w:hAnsi="Arial" w:cs="Arial"/>
          <w:sz w:val="24"/>
          <w:szCs w:val="24"/>
        </w:rPr>
        <w:t xml:space="preserve">ictims by all institutions involved in the processes from reporting to prosecuting are </w:t>
      </w:r>
      <w:r w:rsidR="001D4029">
        <w:rPr>
          <w:rFonts w:ascii="Arial" w:eastAsia="Times New Roman" w:hAnsi="Arial" w:cs="Arial"/>
          <w:sz w:val="24"/>
          <w:szCs w:val="24"/>
        </w:rPr>
        <w:t xml:space="preserve">too often </w:t>
      </w:r>
      <w:r w:rsidR="00AC209B">
        <w:rPr>
          <w:rFonts w:ascii="Arial" w:eastAsia="Times New Roman" w:hAnsi="Arial" w:cs="Arial"/>
          <w:sz w:val="24"/>
          <w:szCs w:val="24"/>
        </w:rPr>
        <w:t xml:space="preserve">failing to </w:t>
      </w:r>
      <w:r w:rsidR="00F620A6">
        <w:rPr>
          <w:rFonts w:ascii="Arial" w:eastAsia="Times New Roman" w:hAnsi="Arial" w:cs="Arial"/>
          <w:sz w:val="24"/>
          <w:szCs w:val="24"/>
        </w:rPr>
        <w:t>meet this international legal obligation</w:t>
      </w:r>
      <w:r w:rsidR="00DE663D">
        <w:rPr>
          <w:rFonts w:ascii="Arial" w:eastAsia="Times New Roman" w:hAnsi="Arial" w:cs="Arial"/>
          <w:sz w:val="24"/>
          <w:szCs w:val="24"/>
        </w:rPr>
        <w:t xml:space="preserve">. They also often fail to meet their Public Sector Equality Duty, as outlined in </w:t>
      </w:r>
      <w:r w:rsidR="00905959">
        <w:rPr>
          <w:rFonts w:ascii="Arial" w:eastAsia="Times New Roman" w:hAnsi="Arial" w:cs="Arial"/>
          <w:sz w:val="24"/>
          <w:szCs w:val="24"/>
        </w:rPr>
        <w:t xml:space="preserve">the </w:t>
      </w:r>
      <w:r w:rsidR="00DE663D">
        <w:rPr>
          <w:rFonts w:ascii="Arial" w:eastAsia="Times New Roman" w:hAnsi="Arial" w:cs="Arial"/>
          <w:sz w:val="24"/>
          <w:szCs w:val="24"/>
        </w:rPr>
        <w:t xml:space="preserve">Equality Act 2010. </w:t>
      </w:r>
      <w:r w:rsidR="0078467D">
        <w:rPr>
          <w:rFonts w:ascii="Arial" w:eastAsia="Times New Roman" w:hAnsi="Arial" w:cs="Arial"/>
          <w:sz w:val="24"/>
          <w:szCs w:val="24"/>
        </w:rPr>
        <w:t xml:space="preserve">This charter sets out the steps </w:t>
      </w:r>
      <w:r w:rsidR="00583B3C">
        <w:rPr>
          <w:rFonts w:ascii="Arial" w:eastAsia="Times New Roman" w:hAnsi="Arial" w:cs="Arial"/>
          <w:sz w:val="24"/>
          <w:szCs w:val="24"/>
        </w:rPr>
        <w:t>that need to be taken</w:t>
      </w:r>
      <w:r w:rsidR="009B1A3A">
        <w:rPr>
          <w:rFonts w:ascii="Arial" w:eastAsia="Times New Roman" w:hAnsi="Arial" w:cs="Arial"/>
          <w:sz w:val="24"/>
          <w:szCs w:val="24"/>
        </w:rPr>
        <w:t xml:space="preserve"> for</w:t>
      </w:r>
      <w:r w:rsidR="0078467D">
        <w:rPr>
          <w:rFonts w:ascii="Arial" w:eastAsia="Times New Roman" w:hAnsi="Arial" w:cs="Arial"/>
          <w:sz w:val="24"/>
          <w:szCs w:val="24"/>
        </w:rPr>
        <w:t xml:space="preserve"> </w:t>
      </w:r>
      <w:r w:rsidR="009B1A3A">
        <w:rPr>
          <w:rFonts w:ascii="Arial" w:eastAsia="Times New Roman" w:hAnsi="Arial" w:cs="Arial"/>
          <w:sz w:val="24"/>
          <w:szCs w:val="24"/>
        </w:rPr>
        <w:t xml:space="preserve">Disabled people to finally </w:t>
      </w:r>
      <w:r w:rsidR="00ED7829">
        <w:rPr>
          <w:rFonts w:ascii="Arial" w:eastAsia="Times New Roman" w:hAnsi="Arial" w:cs="Arial"/>
          <w:sz w:val="24"/>
          <w:szCs w:val="24"/>
        </w:rPr>
        <w:t xml:space="preserve">enjoy the same protections </w:t>
      </w:r>
      <w:r w:rsidR="000F6976">
        <w:rPr>
          <w:rFonts w:ascii="Arial" w:eastAsia="Times New Roman" w:hAnsi="Arial" w:cs="Arial"/>
          <w:sz w:val="24"/>
          <w:szCs w:val="24"/>
        </w:rPr>
        <w:t xml:space="preserve">as their non-Disabled peers and feel safe participating in society. </w:t>
      </w:r>
    </w:p>
    <w:p w14:paraId="39719B5F" w14:textId="299B6CBD" w:rsidR="00531E0E" w:rsidRDefault="00531E0E" w:rsidP="00531E0E">
      <w:pPr>
        <w:rPr>
          <w:rFonts w:ascii="Arial" w:hAnsi="Arial" w:cs="Arial"/>
          <w:sz w:val="24"/>
          <w:szCs w:val="24"/>
        </w:rPr>
      </w:pPr>
      <w:r>
        <w:rPr>
          <w:rFonts w:ascii="Arial" w:hAnsi="Arial" w:cs="Arial"/>
          <w:sz w:val="24"/>
          <w:szCs w:val="24"/>
        </w:rPr>
        <w:t xml:space="preserve">Disabled people have a right to life – this includes the right to live free from hate. The right </w:t>
      </w:r>
      <w:proofErr w:type="gramStart"/>
      <w:r w:rsidR="0098187A">
        <w:rPr>
          <w:rFonts w:ascii="Arial" w:hAnsi="Arial" w:cs="Arial"/>
          <w:sz w:val="24"/>
          <w:szCs w:val="24"/>
        </w:rPr>
        <w:t>get</w:t>
      </w:r>
      <w:proofErr w:type="gramEnd"/>
      <w:r w:rsidR="0098187A">
        <w:rPr>
          <w:rFonts w:ascii="Arial" w:hAnsi="Arial" w:cs="Arial"/>
          <w:sz w:val="24"/>
          <w:szCs w:val="24"/>
        </w:rPr>
        <w:t xml:space="preserve"> around</w:t>
      </w:r>
      <w:r>
        <w:rPr>
          <w:rFonts w:ascii="Arial" w:hAnsi="Arial" w:cs="Arial"/>
          <w:sz w:val="24"/>
          <w:szCs w:val="24"/>
        </w:rPr>
        <w:t xml:space="preserve"> without harassment, the right to go to school without being bullied, and the right to live without fear of animosity from others. When this right is not upheld, we deserve to feel confident in reporting and require support, understanding and action from those who we choose to report to. </w:t>
      </w:r>
    </w:p>
    <w:p w14:paraId="5044FA5A" w14:textId="50CED96F" w:rsidR="00B4122C" w:rsidRPr="00F41FFC" w:rsidRDefault="00B4122C" w:rsidP="00A05981">
      <w:pPr>
        <w:rPr>
          <w:rFonts w:ascii="Arial" w:eastAsia="Times New Roman" w:hAnsi="Arial" w:cs="Arial"/>
          <w:sz w:val="12"/>
          <w:szCs w:val="12"/>
        </w:rPr>
      </w:pPr>
    </w:p>
    <w:p w14:paraId="08E5E865" w14:textId="7D9AE88C" w:rsidR="00BB7EB2" w:rsidRPr="00BB7EB2" w:rsidRDefault="00BB7EB2" w:rsidP="00BB7EB2">
      <w:pPr>
        <w:rPr>
          <w:rFonts w:ascii="Arial" w:eastAsia="Times New Roman" w:hAnsi="Arial" w:cs="Arial"/>
          <w:sz w:val="24"/>
          <w:szCs w:val="24"/>
        </w:rPr>
      </w:pPr>
    </w:p>
    <w:p w14:paraId="35D5276E" w14:textId="77777777" w:rsidR="007D5291" w:rsidRDefault="007D5291" w:rsidP="00235B67">
      <w:pPr>
        <w:rPr>
          <w:rFonts w:ascii="Arial" w:eastAsia="Times New Roman" w:hAnsi="Arial" w:cs="Arial"/>
          <w:sz w:val="24"/>
          <w:szCs w:val="24"/>
        </w:rPr>
      </w:pPr>
    </w:p>
    <w:p w14:paraId="7C969FA1" w14:textId="77777777" w:rsidR="00922EB7" w:rsidRDefault="00922EB7" w:rsidP="007378F9">
      <w:pPr>
        <w:rPr>
          <w:rFonts w:ascii="Arial" w:eastAsia="Times New Roman" w:hAnsi="Arial" w:cs="Arial"/>
          <w:b/>
          <w:bCs/>
          <w:sz w:val="24"/>
          <w:szCs w:val="24"/>
        </w:rPr>
      </w:pPr>
    </w:p>
    <w:p w14:paraId="53661F2D" w14:textId="77777777" w:rsidR="00922EB7" w:rsidRPr="00922EB7" w:rsidRDefault="00922EB7" w:rsidP="007378F9">
      <w:pPr>
        <w:rPr>
          <w:rFonts w:ascii="Arial" w:eastAsia="Times New Roman" w:hAnsi="Arial" w:cs="Arial"/>
          <w:b/>
          <w:bCs/>
          <w:sz w:val="20"/>
          <w:szCs w:val="20"/>
        </w:rPr>
      </w:pPr>
    </w:p>
    <w:p w14:paraId="110E9591" w14:textId="76D48E5B" w:rsidR="00357E3D" w:rsidRDefault="00884E0C" w:rsidP="007378F9">
      <w:pPr>
        <w:rPr>
          <w:rFonts w:ascii="Arial" w:eastAsia="Times New Roman" w:hAnsi="Arial" w:cs="Arial"/>
          <w:b/>
          <w:bCs/>
          <w:sz w:val="24"/>
          <w:szCs w:val="24"/>
        </w:rPr>
      </w:pPr>
      <w:r>
        <w:rPr>
          <w:rFonts w:ascii="Arial" w:eastAsia="Times New Roman" w:hAnsi="Arial" w:cs="Arial"/>
          <w:b/>
          <w:bCs/>
          <w:sz w:val="24"/>
          <w:szCs w:val="24"/>
        </w:rPr>
        <w:t xml:space="preserve">SECTION 2 – YOUR RESPONSIBILITY </w:t>
      </w:r>
    </w:p>
    <w:p w14:paraId="17CF0B5D" w14:textId="77777777" w:rsidR="007378F9" w:rsidRPr="007378F9" w:rsidRDefault="007378F9" w:rsidP="007378F9">
      <w:pPr>
        <w:rPr>
          <w:rFonts w:ascii="Arial" w:eastAsia="Times New Roman" w:hAnsi="Arial" w:cs="Arial"/>
          <w:b/>
          <w:bCs/>
          <w:sz w:val="2"/>
          <w:szCs w:val="2"/>
        </w:rPr>
      </w:pPr>
    </w:p>
    <w:p w14:paraId="103F14C7" w14:textId="7E19C077" w:rsidR="007378F9" w:rsidRDefault="007378F9" w:rsidP="007378F9">
      <w:pPr>
        <w:rPr>
          <w:rFonts w:ascii="Arial" w:hAnsi="Arial" w:cs="Arial"/>
          <w:sz w:val="24"/>
          <w:szCs w:val="24"/>
        </w:rPr>
      </w:pPr>
      <w:r>
        <w:rPr>
          <w:rFonts w:ascii="Arial" w:hAnsi="Arial" w:cs="Arial"/>
          <w:sz w:val="24"/>
          <w:szCs w:val="24"/>
        </w:rPr>
        <w:t xml:space="preserve">The following outlines how institutions can begin to truly address disability hate crime and give victims justice. </w:t>
      </w:r>
    </w:p>
    <w:p w14:paraId="6696B0D1" w14:textId="3E0A41FB" w:rsidR="007378F9" w:rsidRDefault="007378F9" w:rsidP="007378F9">
      <w:pPr>
        <w:rPr>
          <w:rFonts w:ascii="Arial" w:hAnsi="Arial" w:cs="Arial"/>
          <w:sz w:val="24"/>
          <w:szCs w:val="24"/>
        </w:rPr>
      </w:pPr>
    </w:p>
    <w:p w14:paraId="3DC70201" w14:textId="77777777" w:rsidR="007378F9" w:rsidRDefault="007378F9" w:rsidP="007378F9">
      <w:pPr>
        <w:pStyle w:val="NoSpacing"/>
        <w:jc w:val="center"/>
        <w:rPr>
          <w:rFonts w:ascii="Arial" w:hAnsi="Arial" w:cs="Arial"/>
          <w:i/>
          <w:iCs/>
          <w:sz w:val="24"/>
          <w:szCs w:val="24"/>
        </w:rPr>
      </w:pPr>
      <w:r w:rsidRPr="00DC7783">
        <w:rPr>
          <w:rFonts w:ascii="Arial" w:hAnsi="Arial" w:cs="Arial"/>
          <w:i/>
          <w:iCs/>
          <w:sz w:val="24"/>
          <w:szCs w:val="24"/>
        </w:rPr>
        <w:t xml:space="preserve">"The first barrier that you need to overcome is being believed. </w:t>
      </w:r>
    </w:p>
    <w:p w14:paraId="2A91FDEC" w14:textId="4742BC4E" w:rsidR="007378F9" w:rsidRDefault="007378F9" w:rsidP="00C74C12">
      <w:pPr>
        <w:pStyle w:val="NoSpacing"/>
        <w:jc w:val="center"/>
        <w:rPr>
          <w:rFonts w:ascii="Arial" w:hAnsi="Arial" w:cs="Arial"/>
          <w:i/>
          <w:iCs/>
          <w:sz w:val="24"/>
          <w:szCs w:val="24"/>
        </w:rPr>
      </w:pPr>
      <w:r w:rsidRPr="00DC7783">
        <w:rPr>
          <w:rFonts w:ascii="Arial" w:hAnsi="Arial" w:cs="Arial"/>
          <w:i/>
          <w:iCs/>
          <w:sz w:val="24"/>
          <w:szCs w:val="24"/>
        </w:rPr>
        <w:t xml:space="preserve">It's all very well having </w:t>
      </w:r>
      <w:r>
        <w:rPr>
          <w:rFonts w:ascii="Arial" w:hAnsi="Arial" w:cs="Arial"/>
          <w:i/>
          <w:iCs/>
          <w:sz w:val="24"/>
          <w:szCs w:val="24"/>
        </w:rPr>
        <w:t xml:space="preserve">[been] </w:t>
      </w:r>
      <w:r w:rsidRPr="00DC7783">
        <w:rPr>
          <w:rFonts w:ascii="Arial" w:hAnsi="Arial" w:cs="Arial"/>
          <w:i/>
          <w:iCs/>
          <w:sz w:val="24"/>
          <w:szCs w:val="24"/>
        </w:rPr>
        <w:t>promised justice,</w:t>
      </w:r>
      <w:r>
        <w:rPr>
          <w:rFonts w:ascii="Arial" w:hAnsi="Arial" w:cs="Arial"/>
          <w:i/>
          <w:iCs/>
          <w:sz w:val="24"/>
          <w:szCs w:val="24"/>
        </w:rPr>
        <w:t xml:space="preserve"> </w:t>
      </w:r>
      <w:r w:rsidRPr="00DC7783">
        <w:rPr>
          <w:rFonts w:ascii="Arial" w:hAnsi="Arial" w:cs="Arial"/>
          <w:i/>
          <w:iCs/>
          <w:sz w:val="24"/>
          <w:szCs w:val="24"/>
        </w:rPr>
        <w:t>but if you're not believed when reporting a crime, it ends there!" – Disability Hate Crime Victim</w:t>
      </w:r>
    </w:p>
    <w:p w14:paraId="663ED905" w14:textId="0441C7B1" w:rsidR="00C74C12" w:rsidRDefault="00C74C12" w:rsidP="00C74C12">
      <w:pPr>
        <w:pStyle w:val="NoSpacing"/>
        <w:rPr>
          <w:rFonts w:ascii="Arial" w:hAnsi="Arial" w:cs="Arial"/>
          <w:i/>
          <w:iCs/>
          <w:sz w:val="24"/>
          <w:szCs w:val="24"/>
        </w:rPr>
      </w:pPr>
    </w:p>
    <w:p w14:paraId="6A967EDB" w14:textId="77777777" w:rsidR="0086669E" w:rsidRDefault="0086669E" w:rsidP="00C74C12">
      <w:pPr>
        <w:pStyle w:val="NoSpacing"/>
        <w:rPr>
          <w:rFonts w:ascii="Arial" w:hAnsi="Arial" w:cs="Arial"/>
          <w:i/>
          <w:iCs/>
          <w:sz w:val="24"/>
          <w:szCs w:val="24"/>
        </w:rPr>
      </w:pPr>
    </w:p>
    <w:p w14:paraId="5644AE79" w14:textId="77777777" w:rsidR="00A918AA" w:rsidRDefault="00A918AA" w:rsidP="00C74C12">
      <w:pPr>
        <w:pStyle w:val="NoSpacing"/>
        <w:rPr>
          <w:rFonts w:ascii="Arial" w:hAnsi="Arial" w:cs="Arial"/>
          <w:i/>
          <w:iCs/>
          <w:sz w:val="24"/>
          <w:szCs w:val="24"/>
        </w:rPr>
      </w:pPr>
    </w:p>
    <w:p w14:paraId="3882AD3F" w14:textId="427F1E24" w:rsidR="00A918AA" w:rsidRPr="00E205EB" w:rsidRDefault="00A918AA" w:rsidP="00A918AA">
      <w:pPr>
        <w:rPr>
          <w:rFonts w:ascii="Arial" w:hAnsi="Arial" w:cs="Arial"/>
          <w:b/>
          <w:bCs/>
          <w:color w:val="7030A0"/>
          <w:sz w:val="24"/>
          <w:szCs w:val="24"/>
        </w:rPr>
      </w:pPr>
      <w:r>
        <w:rPr>
          <w:rFonts w:ascii="Arial" w:hAnsi="Arial" w:cs="Arial"/>
          <w:b/>
          <w:bCs/>
          <w:color w:val="7030A0"/>
          <w:sz w:val="24"/>
          <w:szCs w:val="24"/>
        </w:rPr>
        <w:t>Central Government</w:t>
      </w:r>
    </w:p>
    <w:p w14:paraId="083D2C59" w14:textId="5203EE7A" w:rsidR="00A918AA" w:rsidRDefault="001B680D" w:rsidP="00A918AA">
      <w:pPr>
        <w:pStyle w:val="ListParagraph"/>
        <w:numPr>
          <w:ilvl w:val="0"/>
          <w:numId w:val="2"/>
        </w:numPr>
        <w:rPr>
          <w:rFonts w:ascii="Arial" w:hAnsi="Arial" w:cs="Arial"/>
          <w:b/>
          <w:bCs/>
          <w:sz w:val="24"/>
          <w:szCs w:val="24"/>
        </w:rPr>
      </w:pPr>
      <w:r>
        <w:rPr>
          <w:rFonts w:ascii="Arial" w:hAnsi="Arial" w:cs="Arial"/>
          <w:b/>
          <w:bCs/>
          <w:sz w:val="24"/>
          <w:szCs w:val="24"/>
        </w:rPr>
        <w:t xml:space="preserve">Make </w:t>
      </w:r>
      <w:r w:rsidR="00D70865">
        <w:rPr>
          <w:rFonts w:ascii="Arial" w:hAnsi="Arial" w:cs="Arial"/>
          <w:b/>
          <w:bCs/>
          <w:sz w:val="24"/>
          <w:szCs w:val="24"/>
        </w:rPr>
        <w:t>d</w:t>
      </w:r>
      <w:r w:rsidR="00A918AA">
        <w:rPr>
          <w:rFonts w:ascii="Arial" w:hAnsi="Arial" w:cs="Arial"/>
          <w:b/>
          <w:bCs/>
          <w:sz w:val="24"/>
          <w:szCs w:val="24"/>
        </w:rPr>
        <w:t xml:space="preserve">isability hate crime a criminal offence. </w:t>
      </w:r>
    </w:p>
    <w:p w14:paraId="2DDAF95F" w14:textId="0C11F18C" w:rsidR="00A918AA" w:rsidRPr="00AD66D8" w:rsidRDefault="00A918AA" w:rsidP="00A918AA">
      <w:pPr>
        <w:rPr>
          <w:rFonts w:ascii="Arial" w:hAnsi="Arial" w:cs="Arial"/>
          <w:sz w:val="24"/>
          <w:szCs w:val="24"/>
        </w:rPr>
      </w:pPr>
      <w:r>
        <w:rPr>
          <w:rFonts w:ascii="Arial" w:hAnsi="Arial" w:cs="Arial"/>
          <w:sz w:val="24"/>
          <w:szCs w:val="24"/>
        </w:rPr>
        <w:t>DHC victims are not currently sufficiently protected under the law and the inconsistency in legislation between racially/religiously motivated hate crimes and DHC causes confusion.</w:t>
      </w:r>
      <w:r w:rsidR="006E7FAA">
        <w:rPr>
          <w:rFonts w:ascii="Arial" w:hAnsi="Arial" w:cs="Arial"/>
          <w:sz w:val="24"/>
          <w:szCs w:val="24"/>
        </w:rPr>
        <w:t xml:space="preserve"> </w:t>
      </w:r>
      <w:r w:rsidR="008E7E8D">
        <w:rPr>
          <w:rFonts w:ascii="Arial" w:hAnsi="Arial" w:cs="Arial"/>
          <w:sz w:val="24"/>
          <w:szCs w:val="24"/>
        </w:rPr>
        <w:t>In 2021</w:t>
      </w:r>
      <w:r w:rsidR="000A792C">
        <w:rPr>
          <w:rFonts w:ascii="Arial" w:hAnsi="Arial" w:cs="Arial"/>
          <w:sz w:val="24"/>
          <w:szCs w:val="24"/>
        </w:rPr>
        <w:t xml:space="preserve">, </w:t>
      </w:r>
      <w:hyperlink r:id="rId9" w:history="1">
        <w:r w:rsidR="008E7E8D" w:rsidRPr="006168E5">
          <w:rPr>
            <w:rStyle w:val="Hyperlink"/>
            <w:rFonts w:ascii="Arial" w:hAnsi="Arial" w:cs="Arial"/>
            <w:sz w:val="24"/>
            <w:szCs w:val="24"/>
          </w:rPr>
          <w:t>the Law Commission recommended</w:t>
        </w:r>
      </w:hyperlink>
      <w:r w:rsidR="008E7E8D">
        <w:rPr>
          <w:rFonts w:ascii="Arial" w:hAnsi="Arial" w:cs="Arial"/>
          <w:sz w:val="24"/>
          <w:szCs w:val="24"/>
        </w:rPr>
        <w:t xml:space="preserve"> that the protection of Disabled victims be ‘levelled up’</w:t>
      </w:r>
      <w:r w:rsidR="00002173">
        <w:rPr>
          <w:rFonts w:ascii="Arial" w:hAnsi="Arial" w:cs="Arial"/>
          <w:sz w:val="24"/>
          <w:szCs w:val="24"/>
        </w:rPr>
        <w:t xml:space="preserve">, </w:t>
      </w:r>
      <w:r w:rsidR="009D3AB2">
        <w:rPr>
          <w:rFonts w:ascii="Arial" w:hAnsi="Arial" w:cs="Arial"/>
          <w:sz w:val="24"/>
          <w:szCs w:val="24"/>
        </w:rPr>
        <w:t>to</w:t>
      </w:r>
      <w:r w:rsidR="00901EA1">
        <w:rPr>
          <w:rFonts w:ascii="Arial" w:hAnsi="Arial" w:cs="Arial"/>
          <w:sz w:val="24"/>
          <w:szCs w:val="24"/>
        </w:rPr>
        <w:t xml:space="preserve"> bring it in line with hate crime laws </w:t>
      </w:r>
      <w:r w:rsidR="009D3AB2">
        <w:rPr>
          <w:rFonts w:ascii="Arial" w:hAnsi="Arial" w:cs="Arial"/>
          <w:sz w:val="24"/>
          <w:szCs w:val="24"/>
        </w:rPr>
        <w:t xml:space="preserve">that offer greater protection for other groups. </w:t>
      </w:r>
      <w:r w:rsidR="00930AD2">
        <w:rPr>
          <w:rFonts w:ascii="Arial" w:hAnsi="Arial" w:cs="Arial"/>
          <w:sz w:val="24"/>
          <w:szCs w:val="24"/>
        </w:rPr>
        <w:t>As the Commission highlighted in their report, there should be no ‘</w:t>
      </w:r>
      <w:r w:rsidR="00AD66D8" w:rsidRPr="00AD66D8">
        <w:rPr>
          <w:rFonts w:ascii="Arial" w:hAnsi="Arial" w:cs="Arial"/>
          <w:sz w:val="24"/>
          <w:szCs w:val="24"/>
        </w:rPr>
        <w:t>hierarchy of protection</w:t>
      </w:r>
      <w:r w:rsidR="00930AD2">
        <w:rPr>
          <w:rFonts w:ascii="Arial" w:hAnsi="Arial" w:cs="Arial"/>
          <w:sz w:val="24"/>
          <w:szCs w:val="24"/>
        </w:rPr>
        <w:t>’</w:t>
      </w:r>
      <w:r w:rsidR="006168E5">
        <w:rPr>
          <w:rFonts w:ascii="Arial" w:hAnsi="Arial" w:cs="Arial"/>
          <w:sz w:val="24"/>
          <w:szCs w:val="24"/>
        </w:rPr>
        <w:t xml:space="preserve">. </w:t>
      </w:r>
      <w:r w:rsidR="00721AEF">
        <w:rPr>
          <w:rFonts w:ascii="Arial" w:hAnsi="Arial" w:cs="Arial"/>
          <w:sz w:val="24"/>
          <w:szCs w:val="24"/>
        </w:rPr>
        <w:t xml:space="preserve">This </w:t>
      </w:r>
      <w:r w:rsidR="006C52C6">
        <w:rPr>
          <w:rFonts w:ascii="Arial" w:hAnsi="Arial" w:cs="Arial"/>
          <w:sz w:val="24"/>
          <w:szCs w:val="24"/>
        </w:rPr>
        <w:t xml:space="preserve">not only complicates matters, </w:t>
      </w:r>
      <w:r w:rsidR="004046F1">
        <w:rPr>
          <w:rFonts w:ascii="Arial" w:hAnsi="Arial" w:cs="Arial"/>
          <w:sz w:val="24"/>
          <w:szCs w:val="24"/>
        </w:rPr>
        <w:t xml:space="preserve">but </w:t>
      </w:r>
      <w:r w:rsidR="008C3C71">
        <w:rPr>
          <w:rFonts w:ascii="Arial" w:hAnsi="Arial" w:cs="Arial"/>
          <w:sz w:val="24"/>
          <w:szCs w:val="24"/>
        </w:rPr>
        <w:t xml:space="preserve">it </w:t>
      </w:r>
      <w:r w:rsidR="004046F1">
        <w:rPr>
          <w:rFonts w:ascii="Arial" w:hAnsi="Arial" w:cs="Arial"/>
          <w:sz w:val="24"/>
          <w:szCs w:val="24"/>
        </w:rPr>
        <w:t xml:space="preserve">also </w:t>
      </w:r>
      <w:r w:rsidR="003E7121">
        <w:rPr>
          <w:rFonts w:ascii="Arial" w:hAnsi="Arial" w:cs="Arial"/>
          <w:sz w:val="24"/>
          <w:szCs w:val="24"/>
        </w:rPr>
        <w:t>implies</w:t>
      </w:r>
      <w:r w:rsidR="004046F1">
        <w:rPr>
          <w:rFonts w:ascii="Arial" w:hAnsi="Arial" w:cs="Arial"/>
          <w:sz w:val="24"/>
          <w:szCs w:val="24"/>
        </w:rPr>
        <w:t xml:space="preserve"> that the protection </w:t>
      </w:r>
      <w:r w:rsidR="003E7121">
        <w:rPr>
          <w:rFonts w:ascii="Arial" w:hAnsi="Arial" w:cs="Arial"/>
          <w:sz w:val="24"/>
          <w:szCs w:val="24"/>
        </w:rPr>
        <w:t xml:space="preserve">of Disabled victims is less important. </w:t>
      </w:r>
    </w:p>
    <w:p w14:paraId="449D7D57" w14:textId="77777777" w:rsidR="00A918AA" w:rsidRDefault="00A918AA" w:rsidP="00A918AA">
      <w:pPr>
        <w:pStyle w:val="ListParagraph"/>
        <w:rPr>
          <w:rFonts w:ascii="Arial" w:hAnsi="Arial" w:cs="Arial"/>
          <w:b/>
          <w:bCs/>
          <w:sz w:val="24"/>
          <w:szCs w:val="24"/>
        </w:rPr>
      </w:pPr>
    </w:p>
    <w:p w14:paraId="68DE458D" w14:textId="5004F3CF" w:rsidR="00A918AA" w:rsidRDefault="00A918AA" w:rsidP="00A918AA">
      <w:pPr>
        <w:pStyle w:val="ListParagraph"/>
        <w:numPr>
          <w:ilvl w:val="0"/>
          <w:numId w:val="2"/>
        </w:numPr>
        <w:rPr>
          <w:rFonts w:ascii="Arial" w:hAnsi="Arial" w:cs="Arial"/>
          <w:b/>
          <w:bCs/>
          <w:sz w:val="24"/>
          <w:szCs w:val="24"/>
        </w:rPr>
      </w:pPr>
      <w:r>
        <w:rPr>
          <w:rFonts w:ascii="Arial" w:hAnsi="Arial" w:cs="Arial"/>
          <w:b/>
          <w:bCs/>
          <w:sz w:val="24"/>
          <w:szCs w:val="24"/>
        </w:rPr>
        <w:t>Fund</w:t>
      </w:r>
      <w:r w:rsidR="00D70865">
        <w:rPr>
          <w:rFonts w:ascii="Arial" w:hAnsi="Arial" w:cs="Arial"/>
          <w:b/>
          <w:bCs/>
          <w:sz w:val="24"/>
          <w:szCs w:val="24"/>
        </w:rPr>
        <w:t xml:space="preserve"> local services. </w:t>
      </w:r>
    </w:p>
    <w:p w14:paraId="0C50A70E" w14:textId="0A6A84A6" w:rsidR="00C74C12" w:rsidRDefault="00A918AA" w:rsidP="00A918AA">
      <w:pPr>
        <w:pStyle w:val="NoSpacing"/>
        <w:rPr>
          <w:rFonts w:ascii="Arial" w:hAnsi="Arial" w:cs="Arial"/>
          <w:sz w:val="24"/>
          <w:szCs w:val="24"/>
        </w:rPr>
      </w:pPr>
      <w:r>
        <w:rPr>
          <w:rFonts w:ascii="Arial" w:hAnsi="Arial" w:cs="Arial"/>
          <w:sz w:val="24"/>
          <w:szCs w:val="24"/>
        </w:rPr>
        <w:t>Funding is needed to resource services required to prevent hate crime and support victims. The below recommendations for institutions all require funding from central government, including sufficient funding for disability specialist third-party reporting centres</w:t>
      </w:r>
      <w:r w:rsidR="0029227F">
        <w:rPr>
          <w:rFonts w:ascii="Arial" w:hAnsi="Arial" w:cs="Arial"/>
          <w:sz w:val="24"/>
          <w:szCs w:val="24"/>
        </w:rPr>
        <w:t>. It’s essential when allocating funding t</w:t>
      </w:r>
      <w:r w:rsidR="00891CEF">
        <w:rPr>
          <w:rFonts w:ascii="Arial" w:hAnsi="Arial" w:cs="Arial"/>
          <w:sz w:val="24"/>
          <w:szCs w:val="24"/>
        </w:rPr>
        <w:t>h</w:t>
      </w:r>
      <w:r w:rsidR="00D013D8">
        <w:rPr>
          <w:rFonts w:ascii="Arial" w:hAnsi="Arial" w:cs="Arial"/>
          <w:sz w:val="24"/>
          <w:szCs w:val="24"/>
        </w:rPr>
        <w:t xml:space="preserve">at </w:t>
      </w:r>
      <w:r w:rsidR="00F81ED1">
        <w:rPr>
          <w:rFonts w:ascii="Arial" w:hAnsi="Arial" w:cs="Arial"/>
          <w:sz w:val="24"/>
          <w:szCs w:val="24"/>
        </w:rPr>
        <w:t xml:space="preserve">the Government </w:t>
      </w:r>
      <w:r w:rsidR="00D4407B">
        <w:rPr>
          <w:rFonts w:ascii="Arial" w:hAnsi="Arial" w:cs="Arial"/>
          <w:sz w:val="24"/>
          <w:szCs w:val="24"/>
        </w:rPr>
        <w:t>accommodate</w:t>
      </w:r>
      <w:r w:rsidR="00D013D8">
        <w:rPr>
          <w:rFonts w:ascii="Arial" w:hAnsi="Arial" w:cs="Arial"/>
          <w:sz w:val="24"/>
          <w:szCs w:val="24"/>
        </w:rPr>
        <w:t>s</w:t>
      </w:r>
      <w:r w:rsidR="00D4407B">
        <w:rPr>
          <w:rFonts w:ascii="Arial" w:hAnsi="Arial" w:cs="Arial"/>
          <w:sz w:val="24"/>
          <w:szCs w:val="24"/>
        </w:rPr>
        <w:t xml:space="preserve"> the </w:t>
      </w:r>
      <w:r w:rsidR="00E27314">
        <w:rPr>
          <w:rFonts w:ascii="Arial" w:hAnsi="Arial" w:cs="Arial"/>
          <w:sz w:val="24"/>
          <w:szCs w:val="24"/>
        </w:rPr>
        <w:t>additional resources needed to tackle</w:t>
      </w:r>
      <w:r w:rsidR="00891CEF">
        <w:rPr>
          <w:rFonts w:ascii="Arial" w:hAnsi="Arial" w:cs="Arial"/>
          <w:sz w:val="24"/>
          <w:szCs w:val="24"/>
        </w:rPr>
        <w:t xml:space="preserve"> DHC cases</w:t>
      </w:r>
      <w:r w:rsidR="00E27314">
        <w:rPr>
          <w:rFonts w:ascii="Arial" w:hAnsi="Arial" w:cs="Arial"/>
          <w:sz w:val="24"/>
          <w:szCs w:val="24"/>
        </w:rPr>
        <w:t>, due to the increased complexity of cases</w:t>
      </w:r>
      <w:r w:rsidR="003D583F">
        <w:rPr>
          <w:rFonts w:ascii="Arial" w:hAnsi="Arial" w:cs="Arial"/>
          <w:sz w:val="24"/>
          <w:szCs w:val="24"/>
        </w:rPr>
        <w:t xml:space="preserve">. Long-term funding is needed for </w:t>
      </w:r>
      <w:r w:rsidR="00FE4629">
        <w:rPr>
          <w:rFonts w:ascii="Arial" w:hAnsi="Arial" w:cs="Arial"/>
          <w:sz w:val="24"/>
          <w:szCs w:val="24"/>
        </w:rPr>
        <w:t xml:space="preserve">specialised disability </w:t>
      </w:r>
      <w:r w:rsidR="003D583F">
        <w:rPr>
          <w:rFonts w:ascii="Arial" w:hAnsi="Arial" w:cs="Arial"/>
          <w:sz w:val="24"/>
          <w:szCs w:val="24"/>
        </w:rPr>
        <w:t xml:space="preserve">victim support, as currently they </w:t>
      </w:r>
      <w:r w:rsidR="000D69E3">
        <w:rPr>
          <w:rFonts w:ascii="Arial" w:hAnsi="Arial" w:cs="Arial"/>
          <w:sz w:val="24"/>
          <w:szCs w:val="24"/>
        </w:rPr>
        <w:t xml:space="preserve">are forced to take on less clients due to extra time and resources it takes to carry out </w:t>
      </w:r>
      <w:r w:rsidR="00BC665F">
        <w:rPr>
          <w:rFonts w:ascii="Arial" w:hAnsi="Arial" w:cs="Arial"/>
          <w:sz w:val="24"/>
          <w:szCs w:val="24"/>
        </w:rPr>
        <w:t>DHC cases</w:t>
      </w:r>
      <w:r w:rsidR="002D23F5">
        <w:rPr>
          <w:rFonts w:ascii="Arial" w:hAnsi="Arial" w:cs="Arial"/>
          <w:sz w:val="24"/>
          <w:szCs w:val="24"/>
        </w:rPr>
        <w:t xml:space="preserve">. </w:t>
      </w:r>
    </w:p>
    <w:p w14:paraId="336F956B" w14:textId="77777777" w:rsidR="005A52D2" w:rsidRDefault="005A52D2" w:rsidP="00A918AA">
      <w:pPr>
        <w:pStyle w:val="NoSpacing"/>
        <w:rPr>
          <w:rFonts w:ascii="Arial" w:hAnsi="Arial" w:cs="Arial"/>
          <w:sz w:val="24"/>
          <w:szCs w:val="24"/>
        </w:rPr>
      </w:pPr>
    </w:p>
    <w:p w14:paraId="5FB27BA3" w14:textId="77777777" w:rsidR="003D583F" w:rsidRPr="00C74C12" w:rsidRDefault="003D583F" w:rsidP="00A918AA">
      <w:pPr>
        <w:pStyle w:val="NoSpacing"/>
        <w:rPr>
          <w:rFonts w:ascii="Arial" w:hAnsi="Arial" w:cs="Arial"/>
          <w:sz w:val="24"/>
          <w:szCs w:val="24"/>
        </w:rPr>
      </w:pPr>
    </w:p>
    <w:p w14:paraId="58FBE0B0" w14:textId="690A3552" w:rsidR="00583445" w:rsidRPr="0086509F" w:rsidRDefault="00583445" w:rsidP="0086509F">
      <w:pPr>
        <w:pStyle w:val="ListParagraph"/>
        <w:numPr>
          <w:ilvl w:val="0"/>
          <w:numId w:val="2"/>
        </w:numPr>
        <w:rPr>
          <w:rFonts w:ascii="Arial" w:hAnsi="Arial" w:cs="Arial"/>
          <w:b/>
          <w:bCs/>
          <w:sz w:val="24"/>
          <w:szCs w:val="24"/>
        </w:rPr>
      </w:pPr>
      <w:r w:rsidRPr="0086509F">
        <w:rPr>
          <w:rFonts w:ascii="Arial" w:hAnsi="Arial" w:cs="Arial"/>
          <w:b/>
          <w:bCs/>
          <w:sz w:val="24"/>
          <w:szCs w:val="24"/>
        </w:rPr>
        <w:t>Increase transparency.</w:t>
      </w:r>
    </w:p>
    <w:p w14:paraId="51E7B87F" w14:textId="1EE02E33" w:rsidR="00583445" w:rsidRDefault="00583445" w:rsidP="00583445">
      <w:pPr>
        <w:rPr>
          <w:rFonts w:ascii="Arial" w:hAnsi="Arial" w:cs="Arial"/>
          <w:sz w:val="24"/>
          <w:szCs w:val="24"/>
        </w:rPr>
      </w:pPr>
      <w:r>
        <w:rPr>
          <w:rFonts w:ascii="Arial" w:hAnsi="Arial" w:cs="Arial"/>
          <w:sz w:val="24"/>
          <w:szCs w:val="24"/>
        </w:rPr>
        <w:t xml:space="preserve">Detailed data on disability hate crime must be collected and made publicly available, and there must be greater transparency across institutions on how they’re dealing with the issue.  </w:t>
      </w:r>
    </w:p>
    <w:p w14:paraId="19592D8D" w14:textId="0DFD2F26" w:rsidR="00880AE2" w:rsidRDefault="00880AE2" w:rsidP="00583445">
      <w:pPr>
        <w:rPr>
          <w:rFonts w:ascii="Arial" w:hAnsi="Arial" w:cs="Arial"/>
          <w:sz w:val="24"/>
          <w:szCs w:val="24"/>
        </w:rPr>
      </w:pPr>
    </w:p>
    <w:p w14:paraId="45068265" w14:textId="25C5425F" w:rsidR="005824B4" w:rsidRDefault="005824B4" w:rsidP="00583445">
      <w:pPr>
        <w:rPr>
          <w:rFonts w:ascii="Arial" w:hAnsi="Arial" w:cs="Arial"/>
          <w:sz w:val="24"/>
          <w:szCs w:val="24"/>
        </w:rPr>
      </w:pPr>
    </w:p>
    <w:p w14:paraId="17BA163F" w14:textId="4D910584" w:rsidR="002011B9" w:rsidRDefault="002011B9" w:rsidP="00583445">
      <w:pPr>
        <w:rPr>
          <w:rFonts w:ascii="Arial" w:hAnsi="Arial" w:cs="Arial"/>
          <w:sz w:val="24"/>
          <w:szCs w:val="24"/>
        </w:rPr>
      </w:pPr>
    </w:p>
    <w:p w14:paraId="4F8D7065" w14:textId="77777777" w:rsidR="00E60507" w:rsidRDefault="00E60507" w:rsidP="00583445">
      <w:pPr>
        <w:rPr>
          <w:rFonts w:ascii="Arial" w:hAnsi="Arial" w:cs="Arial"/>
          <w:sz w:val="24"/>
          <w:szCs w:val="24"/>
        </w:rPr>
      </w:pPr>
    </w:p>
    <w:p w14:paraId="32DB72B4" w14:textId="77777777" w:rsidR="00922EB7" w:rsidRDefault="00922EB7" w:rsidP="00583445">
      <w:pPr>
        <w:rPr>
          <w:rFonts w:ascii="Arial" w:hAnsi="Arial" w:cs="Arial"/>
          <w:sz w:val="24"/>
          <w:szCs w:val="24"/>
        </w:rPr>
      </w:pPr>
    </w:p>
    <w:p w14:paraId="46CB4BAC" w14:textId="77777777" w:rsidR="00750AA4" w:rsidRPr="00303014" w:rsidRDefault="00750AA4" w:rsidP="00750AA4">
      <w:pPr>
        <w:pStyle w:val="NoSpacing"/>
        <w:jc w:val="center"/>
        <w:rPr>
          <w:rFonts w:ascii="Arial" w:eastAsia="Times New Roman" w:hAnsi="Arial" w:cs="Arial"/>
          <w:i/>
          <w:iCs/>
          <w:sz w:val="24"/>
          <w:szCs w:val="24"/>
        </w:rPr>
      </w:pPr>
      <w:r>
        <w:rPr>
          <w:rFonts w:ascii="Arial" w:eastAsia="Times New Roman" w:hAnsi="Arial" w:cs="Arial"/>
          <w:i/>
          <w:iCs/>
          <w:sz w:val="24"/>
          <w:szCs w:val="24"/>
        </w:rPr>
        <w:t>“</w:t>
      </w:r>
      <w:r w:rsidRPr="00303014">
        <w:rPr>
          <w:rFonts w:ascii="Arial" w:eastAsia="Times New Roman" w:hAnsi="Arial" w:cs="Arial"/>
          <w:i/>
          <w:iCs/>
          <w:sz w:val="24"/>
          <w:szCs w:val="24"/>
        </w:rPr>
        <w:t>What’s the point of reporting this because no-one will take it seriously</w:t>
      </w:r>
      <w:r>
        <w:rPr>
          <w:rFonts w:ascii="Arial" w:eastAsia="Times New Roman" w:hAnsi="Arial" w:cs="Arial"/>
          <w:i/>
          <w:iCs/>
          <w:sz w:val="24"/>
          <w:szCs w:val="24"/>
        </w:rPr>
        <w:t>”</w:t>
      </w:r>
    </w:p>
    <w:p w14:paraId="69CB7AB8" w14:textId="398A195B" w:rsidR="005824B4" w:rsidRPr="00750AA4" w:rsidRDefault="00750AA4" w:rsidP="00750AA4">
      <w:pPr>
        <w:pStyle w:val="NoSpacing"/>
        <w:jc w:val="center"/>
        <w:rPr>
          <w:rFonts w:ascii="Arial" w:eastAsia="Times New Roman" w:hAnsi="Arial" w:cs="Arial"/>
          <w:i/>
          <w:iCs/>
          <w:sz w:val="24"/>
          <w:szCs w:val="24"/>
        </w:rPr>
      </w:pPr>
      <w:r w:rsidRPr="00303014">
        <w:rPr>
          <w:rFonts w:ascii="Arial" w:eastAsia="Times New Roman" w:hAnsi="Arial" w:cs="Arial"/>
          <w:i/>
          <w:iCs/>
          <w:sz w:val="24"/>
          <w:szCs w:val="24"/>
        </w:rPr>
        <w:t>– Disability Hate Crime Victim</w:t>
      </w:r>
    </w:p>
    <w:p w14:paraId="4B6373B3" w14:textId="77777777" w:rsidR="005824B4" w:rsidRDefault="005824B4" w:rsidP="00583445">
      <w:pPr>
        <w:rPr>
          <w:rFonts w:ascii="Arial" w:hAnsi="Arial" w:cs="Arial"/>
          <w:sz w:val="24"/>
          <w:szCs w:val="24"/>
        </w:rPr>
      </w:pPr>
    </w:p>
    <w:p w14:paraId="1C8382EB" w14:textId="7512FA25" w:rsidR="005824B4" w:rsidRPr="005824B4" w:rsidRDefault="005824B4" w:rsidP="005824B4">
      <w:pPr>
        <w:rPr>
          <w:rFonts w:ascii="Arial" w:hAnsi="Arial" w:cs="Arial"/>
          <w:b/>
          <w:bCs/>
          <w:color w:val="7030A0"/>
          <w:sz w:val="24"/>
          <w:szCs w:val="24"/>
        </w:rPr>
      </w:pPr>
      <w:r>
        <w:rPr>
          <w:rFonts w:ascii="Arial" w:hAnsi="Arial" w:cs="Arial"/>
          <w:b/>
          <w:bCs/>
          <w:color w:val="7030A0"/>
          <w:sz w:val="24"/>
          <w:szCs w:val="24"/>
        </w:rPr>
        <w:t xml:space="preserve">Police </w:t>
      </w:r>
    </w:p>
    <w:p w14:paraId="42432FE4" w14:textId="77777777" w:rsidR="005824B4" w:rsidRPr="008B6C5D" w:rsidRDefault="005824B4" w:rsidP="005824B4">
      <w:pPr>
        <w:rPr>
          <w:rFonts w:ascii="Arial" w:hAnsi="Arial" w:cs="Arial"/>
          <w:b/>
          <w:bCs/>
          <w:color w:val="7030A0"/>
          <w:sz w:val="2"/>
          <w:szCs w:val="2"/>
        </w:rPr>
      </w:pPr>
    </w:p>
    <w:p w14:paraId="0E21C2A4" w14:textId="77777777" w:rsidR="00E46FBF" w:rsidRDefault="00E46FBF" w:rsidP="00E46FBF">
      <w:pPr>
        <w:pStyle w:val="ListParagraph"/>
        <w:numPr>
          <w:ilvl w:val="0"/>
          <w:numId w:val="5"/>
        </w:numPr>
        <w:rPr>
          <w:rFonts w:ascii="Arial" w:hAnsi="Arial" w:cs="Arial"/>
          <w:b/>
          <w:bCs/>
          <w:sz w:val="24"/>
          <w:szCs w:val="24"/>
        </w:rPr>
      </w:pPr>
      <w:r w:rsidRPr="00F57F6D">
        <w:rPr>
          <w:rFonts w:ascii="Arial" w:hAnsi="Arial" w:cs="Arial"/>
          <w:b/>
          <w:bCs/>
          <w:sz w:val="24"/>
          <w:szCs w:val="24"/>
        </w:rPr>
        <w:t>Improve clarity of reporting routes, and increase promotion, so that victims are aware of where to go.</w:t>
      </w:r>
    </w:p>
    <w:p w14:paraId="02FBBA2B" w14:textId="77777777" w:rsidR="00E46FBF" w:rsidRPr="00E46FBF" w:rsidRDefault="00E46FBF" w:rsidP="00E46FBF">
      <w:pPr>
        <w:ind w:left="360"/>
        <w:rPr>
          <w:rFonts w:ascii="Arial" w:hAnsi="Arial" w:cs="Arial"/>
          <w:b/>
          <w:bCs/>
          <w:sz w:val="24"/>
          <w:szCs w:val="24"/>
        </w:rPr>
      </w:pPr>
    </w:p>
    <w:p w14:paraId="26910C21" w14:textId="614DDBF2" w:rsidR="005824B4" w:rsidRPr="004E3DC3" w:rsidRDefault="005824B4" w:rsidP="005824B4">
      <w:pPr>
        <w:pStyle w:val="ListParagraph"/>
        <w:numPr>
          <w:ilvl w:val="0"/>
          <w:numId w:val="5"/>
        </w:numPr>
        <w:rPr>
          <w:rFonts w:ascii="Arial" w:hAnsi="Arial" w:cs="Arial"/>
          <w:b/>
          <w:bCs/>
          <w:sz w:val="24"/>
          <w:szCs w:val="24"/>
        </w:rPr>
      </w:pPr>
      <w:r>
        <w:rPr>
          <w:rFonts w:ascii="Arial" w:hAnsi="Arial" w:cs="Arial"/>
          <w:b/>
          <w:bCs/>
          <w:sz w:val="24"/>
          <w:szCs w:val="24"/>
        </w:rPr>
        <w:t xml:space="preserve">Prioritise crimes motivated by hostility and aggression towards Disabled people and secure evidence to enable </w:t>
      </w:r>
      <w:r w:rsidRPr="004E3DC3">
        <w:rPr>
          <w:rFonts w:ascii="Arial" w:hAnsi="Arial" w:cs="Arial"/>
          <w:b/>
          <w:bCs/>
          <w:sz w:val="24"/>
          <w:szCs w:val="24"/>
        </w:rPr>
        <w:t xml:space="preserve">a successful prosecution. </w:t>
      </w:r>
    </w:p>
    <w:p w14:paraId="258B20B6" w14:textId="7C42406B" w:rsidR="005824B4" w:rsidRDefault="005824B4" w:rsidP="005824B4">
      <w:pPr>
        <w:rPr>
          <w:rFonts w:ascii="Arial" w:hAnsi="Arial" w:cs="Arial"/>
          <w:sz w:val="24"/>
          <w:szCs w:val="24"/>
        </w:rPr>
      </w:pPr>
      <w:r w:rsidRPr="0082374C">
        <w:rPr>
          <w:rFonts w:ascii="Arial" w:hAnsi="Arial" w:cs="Arial"/>
          <w:sz w:val="24"/>
          <w:szCs w:val="24"/>
        </w:rPr>
        <w:t>Many disabled people who have reported hate crimes have found this process re-traumatizing. Given the low prosecution rates of DHC, many victims believe that the emotional risks outweigh the small chance of a successful prosecution.</w:t>
      </w:r>
      <w:r>
        <w:rPr>
          <w:rFonts w:ascii="Arial" w:hAnsi="Arial" w:cs="Arial"/>
          <w:sz w:val="24"/>
          <w:szCs w:val="24"/>
          <w:vertAlign w:val="superscript"/>
        </w:rPr>
        <w:t>3</w:t>
      </w:r>
      <w:r>
        <w:rPr>
          <w:rFonts w:ascii="Arial" w:hAnsi="Arial" w:cs="Arial"/>
          <w:sz w:val="24"/>
          <w:szCs w:val="24"/>
        </w:rPr>
        <w:t xml:space="preserve"> It’s vital that police b</w:t>
      </w:r>
      <w:r w:rsidRPr="00AE5D84">
        <w:rPr>
          <w:rFonts w:ascii="Arial" w:hAnsi="Arial" w:cs="Arial"/>
          <w:sz w:val="24"/>
          <w:szCs w:val="24"/>
        </w:rPr>
        <w:t>eliev</w:t>
      </w:r>
      <w:r>
        <w:rPr>
          <w:rFonts w:ascii="Arial" w:hAnsi="Arial" w:cs="Arial"/>
          <w:sz w:val="24"/>
          <w:szCs w:val="24"/>
        </w:rPr>
        <w:t>e</w:t>
      </w:r>
      <w:r w:rsidRPr="00AE5D84">
        <w:rPr>
          <w:rFonts w:ascii="Arial" w:hAnsi="Arial" w:cs="Arial"/>
          <w:sz w:val="24"/>
          <w:szCs w:val="24"/>
        </w:rPr>
        <w:t xml:space="preserve"> victims and prioritis</w:t>
      </w:r>
      <w:r>
        <w:rPr>
          <w:rFonts w:ascii="Arial" w:hAnsi="Arial" w:cs="Arial"/>
          <w:sz w:val="24"/>
          <w:szCs w:val="24"/>
        </w:rPr>
        <w:t>e</w:t>
      </w:r>
      <w:r w:rsidRPr="00AE5D84">
        <w:rPr>
          <w:rFonts w:ascii="Arial" w:hAnsi="Arial" w:cs="Arial"/>
          <w:sz w:val="24"/>
          <w:szCs w:val="24"/>
        </w:rPr>
        <w:t xml:space="preserve"> DHC investigations</w:t>
      </w:r>
      <w:r>
        <w:rPr>
          <w:rFonts w:ascii="Arial" w:hAnsi="Arial" w:cs="Arial"/>
          <w:sz w:val="24"/>
          <w:szCs w:val="24"/>
        </w:rPr>
        <w:t>.</w:t>
      </w:r>
    </w:p>
    <w:p w14:paraId="14AE3AEA" w14:textId="77777777" w:rsidR="005824B4" w:rsidRDefault="005824B4" w:rsidP="005824B4">
      <w:pPr>
        <w:rPr>
          <w:rFonts w:ascii="Arial" w:hAnsi="Arial" w:cs="Arial"/>
          <w:sz w:val="24"/>
          <w:szCs w:val="24"/>
        </w:rPr>
      </w:pPr>
    </w:p>
    <w:p w14:paraId="6572ADF9" w14:textId="77777777" w:rsidR="005824B4" w:rsidRPr="00BA0CAB" w:rsidRDefault="005824B4" w:rsidP="005824B4">
      <w:pPr>
        <w:pStyle w:val="ListParagraph"/>
        <w:numPr>
          <w:ilvl w:val="0"/>
          <w:numId w:val="5"/>
        </w:numPr>
        <w:rPr>
          <w:rFonts w:ascii="Arial" w:hAnsi="Arial" w:cs="Arial"/>
          <w:b/>
          <w:bCs/>
          <w:sz w:val="24"/>
          <w:szCs w:val="24"/>
        </w:rPr>
      </w:pPr>
      <w:r w:rsidRPr="00BA0CAB">
        <w:rPr>
          <w:rFonts w:ascii="Arial" w:hAnsi="Arial" w:cs="Arial"/>
          <w:b/>
          <w:bCs/>
          <w:sz w:val="24"/>
          <w:szCs w:val="24"/>
        </w:rPr>
        <w:t xml:space="preserve">Improve practical and emotional support to victims to enable them to pursue their case. </w:t>
      </w:r>
    </w:p>
    <w:p w14:paraId="440F0A1F" w14:textId="1D510E6E" w:rsidR="005824B4" w:rsidRPr="00E46FBF" w:rsidRDefault="005824B4" w:rsidP="00E46FBF">
      <w:pPr>
        <w:rPr>
          <w:rFonts w:ascii="Arial" w:hAnsi="Arial" w:cs="Arial"/>
          <w:sz w:val="24"/>
          <w:szCs w:val="24"/>
        </w:rPr>
      </w:pPr>
      <w:r>
        <w:rPr>
          <w:rFonts w:ascii="Arial" w:hAnsi="Arial" w:cs="Arial"/>
          <w:sz w:val="24"/>
          <w:szCs w:val="24"/>
        </w:rPr>
        <w:t xml:space="preserve">The accounts of victims must be believed, and their cases need prioritising. There should be consistent support provided to victims throughout the process of reporting, including resourcing third-party </w:t>
      </w:r>
      <w:r w:rsidRPr="0023157D">
        <w:rPr>
          <w:rFonts w:ascii="Arial" w:hAnsi="Arial" w:cs="Arial"/>
          <w:sz w:val="24"/>
          <w:szCs w:val="24"/>
        </w:rPr>
        <w:t>reporting centres</w:t>
      </w:r>
      <w:r>
        <w:rPr>
          <w:rFonts w:ascii="Arial" w:hAnsi="Arial" w:cs="Arial"/>
          <w:sz w:val="24"/>
          <w:szCs w:val="24"/>
        </w:rPr>
        <w:t xml:space="preserve"> and creating specialist DHC teams – much like the departments that exist for domestic abuse victims.</w:t>
      </w:r>
    </w:p>
    <w:p w14:paraId="0B2E8055" w14:textId="77777777" w:rsidR="005824B4" w:rsidRPr="005824B4" w:rsidRDefault="005824B4" w:rsidP="005824B4">
      <w:pPr>
        <w:pStyle w:val="ListParagraph"/>
        <w:rPr>
          <w:rFonts w:ascii="Arial" w:hAnsi="Arial" w:cs="Arial"/>
          <w:b/>
          <w:bCs/>
          <w:sz w:val="24"/>
          <w:szCs w:val="24"/>
        </w:rPr>
      </w:pPr>
    </w:p>
    <w:p w14:paraId="497D472A" w14:textId="77777777" w:rsidR="005824B4" w:rsidRPr="003A37E5" w:rsidRDefault="005824B4" w:rsidP="005824B4">
      <w:pPr>
        <w:pStyle w:val="ListParagraph"/>
        <w:numPr>
          <w:ilvl w:val="0"/>
          <w:numId w:val="5"/>
        </w:numPr>
        <w:rPr>
          <w:rFonts w:ascii="Arial" w:hAnsi="Arial" w:cs="Arial"/>
          <w:b/>
          <w:bCs/>
          <w:sz w:val="24"/>
          <w:szCs w:val="24"/>
        </w:rPr>
      </w:pPr>
      <w:r w:rsidRPr="003A37E5">
        <w:rPr>
          <w:rFonts w:ascii="Arial" w:hAnsi="Arial" w:cs="Arial"/>
          <w:b/>
          <w:bCs/>
          <w:sz w:val="24"/>
          <w:szCs w:val="24"/>
        </w:rPr>
        <w:t xml:space="preserve">Improve communication between </w:t>
      </w:r>
      <w:r>
        <w:rPr>
          <w:rFonts w:ascii="Arial" w:hAnsi="Arial" w:cs="Arial"/>
          <w:b/>
          <w:bCs/>
          <w:sz w:val="24"/>
          <w:szCs w:val="24"/>
        </w:rPr>
        <w:t>forces</w:t>
      </w:r>
      <w:r w:rsidRPr="003A37E5">
        <w:rPr>
          <w:rFonts w:ascii="Arial" w:hAnsi="Arial" w:cs="Arial"/>
          <w:b/>
          <w:bCs/>
          <w:sz w:val="24"/>
          <w:szCs w:val="24"/>
        </w:rPr>
        <w:t xml:space="preserve"> of police. </w:t>
      </w:r>
    </w:p>
    <w:p w14:paraId="394C885F" w14:textId="08EAC9F8" w:rsidR="00750AA4" w:rsidRDefault="005824B4" w:rsidP="005824B4">
      <w:pPr>
        <w:rPr>
          <w:rFonts w:ascii="Arial" w:hAnsi="Arial" w:cs="Arial"/>
          <w:sz w:val="24"/>
          <w:szCs w:val="24"/>
        </w:rPr>
      </w:pPr>
      <w:r>
        <w:rPr>
          <w:rFonts w:ascii="Arial" w:hAnsi="Arial" w:cs="Arial"/>
          <w:sz w:val="24"/>
          <w:szCs w:val="24"/>
        </w:rPr>
        <w:t>While improving clarity on reporting routes, it’s essential that there is effective communication between all police forces – especially between the BTP and other forces - to</w:t>
      </w:r>
      <w:r w:rsidRPr="00586E2D">
        <w:rPr>
          <w:rFonts w:ascii="Arial" w:hAnsi="Arial" w:cs="Arial"/>
          <w:sz w:val="24"/>
          <w:szCs w:val="24"/>
        </w:rPr>
        <w:t xml:space="preserve"> ensure no victims slip through the cracks</w:t>
      </w:r>
      <w:r>
        <w:rPr>
          <w:rFonts w:ascii="Arial" w:hAnsi="Arial" w:cs="Arial"/>
          <w:sz w:val="24"/>
          <w:szCs w:val="24"/>
        </w:rPr>
        <w:t xml:space="preserve"> or keep being signposted to different forces until they eventually give up. </w:t>
      </w:r>
    </w:p>
    <w:p w14:paraId="7F93E7E1" w14:textId="77777777" w:rsidR="00B323E5" w:rsidRPr="004D7CC8" w:rsidRDefault="00B323E5" w:rsidP="004D7CC8">
      <w:pPr>
        <w:rPr>
          <w:rFonts w:ascii="Arial" w:hAnsi="Arial" w:cs="Arial"/>
          <w:b/>
          <w:bCs/>
          <w:sz w:val="24"/>
          <w:szCs w:val="24"/>
        </w:rPr>
      </w:pPr>
    </w:p>
    <w:p w14:paraId="204F1A91" w14:textId="1812B7C2" w:rsidR="005824B4" w:rsidRDefault="005824B4" w:rsidP="005824B4">
      <w:pPr>
        <w:pStyle w:val="ListParagraph"/>
        <w:numPr>
          <w:ilvl w:val="0"/>
          <w:numId w:val="5"/>
        </w:numPr>
        <w:rPr>
          <w:rFonts w:ascii="Arial" w:hAnsi="Arial" w:cs="Arial"/>
          <w:b/>
          <w:bCs/>
          <w:sz w:val="24"/>
          <w:szCs w:val="24"/>
        </w:rPr>
      </w:pPr>
      <w:r>
        <w:rPr>
          <w:rFonts w:ascii="Arial" w:hAnsi="Arial" w:cs="Arial"/>
          <w:b/>
          <w:bCs/>
          <w:sz w:val="24"/>
          <w:szCs w:val="24"/>
        </w:rPr>
        <w:t>Tackle institutional ableism</w:t>
      </w:r>
      <w:r w:rsidR="000A4E4F">
        <w:rPr>
          <w:rFonts w:ascii="Arial" w:hAnsi="Arial" w:cs="Arial"/>
          <w:b/>
          <w:bCs/>
          <w:sz w:val="24"/>
          <w:szCs w:val="24"/>
        </w:rPr>
        <w:t xml:space="preserve"> within the Police</w:t>
      </w:r>
      <w:r>
        <w:rPr>
          <w:rFonts w:ascii="Arial" w:hAnsi="Arial" w:cs="Arial"/>
          <w:b/>
          <w:bCs/>
          <w:sz w:val="24"/>
          <w:szCs w:val="24"/>
        </w:rPr>
        <w:t>.</w:t>
      </w:r>
    </w:p>
    <w:p w14:paraId="29CF6556" w14:textId="3E7536F7" w:rsidR="005824B4" w:rsidRDefault="005824B4" w:rsidP="005824B4">
      <w:pPr>
        <w:rPr>
          <w:rFonts w:ascii="Arial" w:hAnsi="Arial" w:cs="Arial"/>
          <w:sz w:val="24"/>
          <w:szCs w:val="24"/>
        </w:rPr>
      </w:pPr>
      <w:r>
        <w:rPr>
          <w:rFonts w:ascii="Arial" w:hAnsi="Arial" w:cs="Arial"/>
          <w:sz w:val="24"/>
          <w:szCs w:val="24"/>
        </w:rPr>
        <w:t>Provide Disabled-led training on how to support DHC victims, implement greater accountability regarding hostility towards victims by police - including disciplinary action for officers who exhibit ableist behaviour and attitudes in any circumstance.</w:t>
      </w:r>
    </w:p>
    <w:p w14:paraId="0E4436D1" w14:textId="3252D60F" w:rsidR="005824B4" w:rsidRDefault="005824B4" w:rsidP="005824B4">
      <w:pPr>
        <w:rPr>
          <w:rFonts w:ascii="Arial" w:hAnsi="Arial" w:cs="Arial"/>
          <w:sz w:val="24"/>
          <w:szCs w:val="24"/>
        </w:rPr>
      </w:pPr>
    </w:p>
    <w:p w14:paraId="2EEAC24F" w14:textId="7F2D27C3" w:rsidR="00E60507" w:rsidRDefault="00E60507" w:rsidP="005824B4">
      <w:pPr>
        <w:rPr>
          <w:rFonts w:ascii="Arial" w:hAnsi="Arial" w:cs="Arial"/>
          <w:sz w:val="24"/>
          <w:szCs w:val="24"/>
        </w:rPr>
      </w:pPr>
    </w:p>
    <w:p w14:paraId="025B6698" w14:textId="320C6505" w:rsidR="00E60507" w:rsidRDefault="00E60507" w:rsidP="005824B4">
      <w:pPr>
        <w:rPr>
          <w:rFonts w:ascii="Arial" w:hAnsi="Arial" w:cs="Arial"/>
          <w:sz w:val="24"/>
          <w:szCs w:val="24"/>
        </w:rPr>
      </w:pPr>
    </w:p>
    <w:p w14:paraId="5B4FD38D" w14:textId="2FF5D883" w:rsidR="00E60507" w:rsidRDefault="00E60507" w:rsidP="005824B4">
      <w:pPr>
        <w:rPr>
          <w:rFonts w:ascii="Arial" w:hAnsi="Arial" w:cs="Arial"/>
          <w:sz w:val="24"/>
          <w:szCs w:val="24"/>
        </w:rPr>
      </w:pPr>
    </w:p>
    <w:p w14:paraId="290428AB" w14:textId="77777777" w:rsidR="00E60507" w:rsidRDefault="00E60507" w:rsidP="005824B4">
      <w:pPr>
        <w:rPr>
          <w:rFonts w:ascii="Arial" w:hAnsi="Arial" w:cs="Arial"/>
          <w:sz w:val="24"/>
          <w:szCs w:val="24"/>
        </w:rPr>
      </w:pPr>
    </w:p>
    <w:p w14:paraId="3F948E8D" w14:textId="77777777" w:rsidR="005824B4" w:rsidRPr="006850E7" w:rsidRDefault="005824B4" w:rsidP="005824B4">
      <w:pPr>
        <w:pStyle w:val="ListParagraph"/>
        <w:numPr>
          <w:ilvl w:val="0"/>
          <w:numId w:val="5"/>
        </w:numPr>
        <w:rPr>
          <w:rFonts w:ascii="Arial" w:hAnsi="Arial" w:cs="Arial"/>
          <w:b/>
          <w:bCs/>
          <w:sz w:val="24"/>
          <w:szCs w:val="24"/>
        </w:rPr>
      </w:pPr>
      <w:r>
        <w:rPr>
          <w:rFonts w:ascii="Arial" w:hAnsi="Arial" w:cs="Arial"/>
          <w:b/>
          <w:bCs/>
          <w:sz w:val="24"/>
          <w:szCs w:val="24"/>
        </w:rPr>
        <w:t>Instigate</w:t>
      </w:r>
      <w:r w:rsidRPr="006850E7">
        <w:rPr>
          <w:rFonts w:ascii="Arial" w:hAnsi="Arial" w:cs="Arial"/>
          <w:b/>
          <w:bCs/>
          <w:sz w:val="24"/>
          <w:szCs w:val="24"/>
        </w:rPr>
        <w:t xml:space="preserve"> prosecutions against police officers that are dismissed for gross misconduct against Disabled people.</w:t>
      </w:r>
      <w:r>
        <w:rPr>
          <w:rStyle w:val="FootnoteReference"/>
          <w:rFonts w:ascii="Arial" w:hAnsi="Arial" w:cs="Arial"/>
          <w:b/>
          <w:bCs/>
          <w:sz w:val="24"/>
          <w:szCs w:val="24"/>
        </w:rPr>
        <w:footnoteReference w:id="5"/>
      </w:r>
      <w:r w:rsidRPr="006850E7">
        <w:rPr>
          <w:rFonts w:ascii="Arial" w:hAnsi="Arial" w:cs="Arial"/>
          <w:b/>
          <w:bCs/>
          <w:sz w:val="24"/>
          <w:szCs w:val="24"/>
        </w:rPr>
        <w:t xml:space="preserve"> </w:t>
      </w:r>
    </w:p>
    <w:p w14:paraId="459F9686" w14:textId="16B1D8BF" w:rsidR="00E861EB" w:rsidRDefault="00E861EB" w:rsidP="00E861EB">
      <w:pPr>
        <w:rPr>
          <w:rFonts w:ascii="Arial" w:hAnsi="Arial" w:cs="Arial"/>
          <w:sz w:val="24"/>
          <w:szCs w:val="24"/>
          <w:vertAlign w:val="superscript"/>
        </w:rPr>
      </w:pPr>
      <w:r w:rsidRPr="00E861EB">
        <w:rPr>
          <w:rFonts w:ascii="Arial" w:hAnsi="Arial" w:cs="Arial"/>
          <w:sz w:val="24"/>
          <w:szCs w:val="24"/>
        </w:rPr>
        <w:t xml:space="preserve">Research has shown that Disabled people have the lowest levels of confidence in the Metropolitan Police than any other demographic and that this is usually due to having faced discriminatory behaviour or </w:t>
      </w:r>
      <w:r w:rsidR="00DF4CBF">
        <w:rPr>
          <w:rFonts w:ascii="Arial" w:hAnsi="Arial" w:cs="Arial"/>
          <w:sz w:val="24"/>
          <w:szCs w:val="24"/>
        </w:rPr>
        <w:t xml:space="preserve">having </w:t>
      </w:r>
      <w:r w:rsidRPr="00E861EB">
        <w:rPr>
          <w:rFonts w:ascii="Arial" w:hAnsi="Arial" w:cs="Arial"/>
          <w:sz w:val="24"/>
          <w:szCs w:val="24"/>
        </w:rPr>
        <w:t>not been taken seriously by police officers.</w:t>
      </w:r>
      <w:r w:rsidRPr="00E861EB">
        <w:rPr>
          <w:rFonts w:ascii="Arial" w:hAnsi="Arial" w:cs="Arial"/>
          <w:sz w:val="24"/>
          <w:szCs w:val="24"/>
          <w:vertAlign w:val="superscript"/>
        </w:rPr>
        <w:t>4</w:t>
      </w:r>
    </w:p>
    <w:p w14:paraId="3FD4D56D" w14:textId="630C9FB8" w:rsidR="004D7CC8" w:rsidRDefault="004D7CC8" w:rsidP="00E861EB">
      <w:pPr>
        <w:rPr>
          <w:rFonts w:ascii="Arial" w:hAnsi="Arial" w:cs="Arial"/>
          <w:sz w:val="24"/>
          <w:szCs w:val="24"/>
          <w:vertAlign w:val="superscript"/>
        </w:rPr>
      </w:pPr>
    </w:p>
    <w:p w14:paraId="4912E57C" w14:textId="70D2AAD5" w:rsidR="004D7CC8" w:rsidRPr="004D7CC8" w:rsidRDefault="004D7CC8" w:rsidP="004D7CC8">
      <w:pPr>
        <w:pStyle w:val="ListParagraph"/>
        <w:numPr>
          <w:ilvl w:val="0"/>
          <w:numId w:val="5"/>
        </w:numPr>
        <w:rPr>
          <w:rFonts w:ascii="Arial" w:hAnsi="Arial" w:cs="Arial"/>
          <w:b/>
          <w:bCs/>
          <w:sz w:val="24"/>
          <w:szCs w:val="24"/>
        </w:rPr>
      </w:pPr>
      <w:r w:rsidRPr="004D7CC8">
        <w:rPr>
          <w:rFonts w:ascii="Arial" w:hAnsi="Arial" w:cs="Arial"/>
          <w:b/>
          <w:bCs/>
          <w:sz w:val="24"/>
          <w:szCs w:val="24"/>
        </w:rPr>
        <w:t xml:space="preserve">Research into why so many DHC reports </w:t>
      </w:r>
      <w:proofErr w:type="gramStart"/>
      <w:r w:rsidRPr="004D7CC8">
        <w:rPr>
          <w:rFonts w:ascii="Arial" w:hAnsi="Arial" w:cs="Arial"/>
          <w:b/>
          <w:bCs/>
          <w:sz w:val="24"/>
          <w:szCs w:val="24"/>
        </w:rPr>
        <w:t>are</w:t>
      </w:r>
      <w:proofErr w:type="gramEnd"/>
      <w:r w:rsidRPr="004D7CC8">
        <w:rPr>
          <w:rFonts w:ascii="Arial" w:hAnsi="Arial" w:cs="Arial"/>
          <w:b/>
          <w:bCs/>
          <w:sz w:val="24"/>
          <w:szCs w:val="24"/>
        </w:rPr>
        <w:t xml:space="preserve"> dismissed before prosecution and immediately follow up action. </w:t>
      </w:r>
    </w:p>
    <w:p w14:paraId="74FAB277" w14:textId="77777777" w:rsidR="004D7CC8" w:rsidRPr="00193C7C" w:rsidRDefault="004D7CC8" w:rsidP="004D7CC8">
      <w:pPr>
        <w:rPr>
          <w:rFonts w:ascii="Arial" w:hAnsi="Arial" w:cs="Arial"/>
          <w:sz w:val="24"/>
          <w:szCs w:val="24"/>
          <w:vertAlign w:val="superscript"/>
        </w:rPr>
      </w:pPr>
      <w:r w:rsidRPr="00E861EB">
        <w:rPr>
          <w:rFonts w:ascii="Arial" w:hAnsi="Arial" w:cs="Arial"/>
          <w:sz w:val="24"/>
          <w:szCs w:val="24"/>
        </w:rPr>
        <w:t>The police must take active steps to ensure prosecutions are taken.</w:t>
      </w:r>
    </w:p>
    <w:p w14:paraId="3F57C06E" w14:textId="247E1248" w:rsidR="007D5291" w:rsidRDefault="007D5291" w:rsidP="00583445">
      <w:pPr>
        <w:rPr>
          <w:rFonts w:ascii="Arial" w:hAnsi="Arial" w:cs="Arial"/>
          <w:sz w:val="24"/>
          <w:szCs w:val="24"/>
        </w:rPr>
      </w:pPr>
    </w:p>
    <w:p w14:paraId="10D19288" w14:textId="77777777" w:rsidR="005824B4" w:rsidRPr="008B6C5D" w:rsidRDefault="005824B4" w:rsidP="005824B4">
      <w:pPr>
        <w:rPr>
          <w:rFonts w:ascii="Arial" w:hAnsi="Arial" w:cs="Arial"/>
          <w:b/>
          <w:bCs/>
          <w:color w:val="7030A0"/>
          <w:sz w:val="2"/>
          <w:szCs w:val="2"/>
        </w:rPr>
      </w:pPr>
    </w:p>
    <w:p w14:paraId="52EF2852" w14:textId="77777777" w:rsidR="005824B4" w:rsidRDefault="005824B4" w:rsidP="005824B4">
      <w:pPr>
        <w:jc w:val="center"/>
        <w:rPr>
          <w:rFonts w:ascii="Arial" w:eastAsia="Times New Roman" w:hAnsi="Arial" w:cs="Arial"/>
          <w:i/>
          <w:iCs/>
          <w:sz w:val="24"/>
          <w:szCs w:val="24"/>
        </w:rPr>
      </w:pPr>
      <w:r>
        <w:rPr>
          <w:rFonts w:ascii="Arial" w:eastAsia="Times New Roman" w:hAnsi="Arial" w:cs="Arial"/>
          <w:i/>
          <w:iCs/>
          <w:sz w:val="24"/>
          <w:szCs w:val="24"/>
        </w:rPr>
        <w:t>“W</w:t>
      </w:r>
      <w:r w:rsidRPr="008B6C5D">
        <w:rPr>
          <w:rFonts w:ascii="Arial" w:eastAsia="Times New Roman" w:hAnsi="Arial" w:cs="Arial"/>
          <w:i/>
          <w:iCs/>
          <w:sz w:val="24"/>
          <w:szCs w:val="24"/>
        </w:rPr>
        <w:t>hat I’ve noticed with police is if you end up in a really distressing situation like that, they don’t understand the impact of that trauma, the distress. So</w:t>
      </w:r>
      <w:r>
        <w:rPr>
          <w:rFonts w:ascii="Arial" w:eastAsia="Times New Roman" w:hAnsi="Arial" w:cs="Arial"/>
          <w:i/>
          <w:iCs/>
          <w:sz w:val="24"/>
          <w:szCs w:val="24"/>
        </w:rPr>
        <w:t>,</w:t>
      </w:r>
      <w:r w:rsidRPr="008B6C5D">
        <w:rPr>
          <w:rFonts w:ascii="Arial" w:eastAsia="Times New Roman" w:hAnsi="Arial" w:cs="Arial"/>
          <w:i/>
          <w:iCs/>
          <w:sz w:val="24"/>
          <w:szCs w:val="24"/>
        </w:rPr>
        <w:t xml:space="preserve"> they see the distress an</w:t>
      </w:r>
      <w:r>
        <w:rPr>
          <w:rFonts w:ascii="Arial" w:eastAsia="Times New Roman" w:hAnsi="Arial" w:cs="Arial"/>
          <w:i/>
          <w:iCs/>
          <w:sz w:val="24"/>
          <w:szCs w:val="24"/>
        </w:rPr>
        <w:t>d</w:t>
      </w:r>
      <w:r w:rsidRPr="008B6C5D">
        <w:rPr>
          <w:rFonts w:ascii="Arial" w:eastAsia="Times New Roman" w:hAnsi="Arial" w:cs="Arial"/>
          <w:i/>
          <w:iCs/>
          <w:sz w:val="24"/>
          <w:szCs w:val="24"/>
        </w:rPr>
        <w:t> they think you’re just a bit out of control.</w:t>
      </w:r>
      <w:r>
        <w:rPr>
          <w:rFonts w:ascii="Arial" w:eastAsia="Times New Roman" w:hAnsi="Arial" w:cs="Arial"/>
          <w:i/>
          <w:iCs/>
          <w:sz w:val="24"/>
          <w:szCs w:val="24"/>
        </w:rPr>
        <w:t>” – Disability Hate Crime Victim</w:t>
      </w:r>
    </w:p>
    <w:p w14:paraId="1390113A" w14:textId="18F192F9" w:rsidR="007D5291" w:rsidRDefault="007D5291" w:rsidP="00583445">
      <w:pPr>
        <w:rPr>
          <w:rFonts w:ascii="Arial" w:hAnsi="Arial" w:cs="Arial"/>
          <w:sz w:val="24"/>
          <w:szCs w:val="24"/>
        </w:rPr>
      </w:pPr>
    </w:p>
    <w:p w14:paraId="5CAF2B2D" w14:textId="22C06BAB" w:rsidR="004111E9" w:rsidRDefault="004111E9" w:rsidP="00583445">
      <w:pPr>
        <w:rPr>
          <w:rFonts w:ascii="Arial" w:hAnsi="Arial" w:cs="Arial"/>
          <w:sz w:val="24"/>
          <w:szCs w:val="24"/>
        </w:rPr>
      </w:pPr>
    </w:p>
    <w:p w14:paraId="6FF3C1A3" w14:textId="7DDC2060" w:rsidR="00D250E7" w:rsidRDefault="00D250E7" w:rsidP="00583445">
      <w:pPr>
        <w:rPr>
          <w:rFonts w:ascii="Arial" w:hAnsi="Arial" w:cs="Arial"/>
          <w:sz w:val="40"/>
          <w:szCs w:val="40"/>
        </w:rPr>
      </w:pPr>
    </w:p>
    <w:p w14:paraId="00D30C4C" w14:textId="3B8B782E" w:rsidR="005824B4" w:rsidRDefault="005824B4" w:rsidP="00583445">
      <w:pPr>
        <w:rPr>
          <w:rFonts w:ascii="Arial" w:hAnsi="Arial" w:cs="Arial"/>
          <w:sz w:val="40"/>
          <w:szCs w:val="40"/>
        </w:rPr>
      </w:pPr>
    </w:p>
    <w:p w14:paraId="454030D0" w14:textId="5D71A42B" w:rsidR="005824B4" w:rsidRDefault="005824B4" w:rsidP="00583445">
      <w:pPr>
        <w:rPr>
          <w:rFonts w:ascii="Arial" w:hAnsi="Arial" w:cs="Arial"/>
          <w:sz w:val="40"/>
          <w:szCs w:val="40"/>
        </w:rPr>
      </w:pPr>
    </w:p>
    <w:p w14:paraId="6BB3ED2B" w14:textId="709E8BDF" w:rsidR="00E60507" w:rsidRDefault="00E60507" w:rsidP="00583445">
      <w:pPr>
        <w:rPr>
          <w:rFonts w:ascii="Arial" w:hAnsi="Arial" w:cs="Arial"/>
          <w:sz w:val="40"/>
          <w:szCs w:val="40"/>
        </w:rPr>
      </w:pPr>
    </w:p>
    <w:p w14:paraId="0D68D098" w14:textId="0916FDF6" w:rsidR="00E60507" w:rsidRDefault="00E60507" w:rsidP="00583445">
      <w:pPr>
        <w:rPr>
          <w:rFonts w:ascii="Arial" w:hAnsi="Arial" w:cs="Arial"/>
          <w:sz w:val="40"/>
          <w:szCs w:val="40"/>
        </w:rPr>
      </w:pPr>
    </w:p>
    <w:p w14:paraId="52197652" w14:textId="35DD0B38" w:rsidR="00E60507" w:rsidRDefault="00E60507" w:rsidP="00583445">
      <w:pPr>
        <w:rPr>
          <w:rFonts w:ascii="Arial" w:hAnsi="Arial" w:cs="Arial"/>
          <w:sz w:val="40"/>
          <w:szCs w:val="40"/>
        </w:rPr>
      </w:pPr>
    </w:p>
    <w:p w14:paraId="7C043E9A" w14:textId="49E2A34A" w:rsidR="00E60507" w:rsidRDefault="00E60507" w:rsidP="00583445">
      <w:pPr>
        <w:rPr>
          <w:rFonts w:ascii="Arial" w:hAnsi="Arial" w:cs="Arial"/>
          <w:sz w:val="40"/>
          <w:szCs w:val="40"/>
        </w:rPr>
      </w:pPr>
    </w:p>
    <w:p w14:paraId="6E4CCC3F" w14:textId="77777777" w:rsidR="002011B9" w:rsidRPr="00E60507" w:rsidRDefault="002011B9" w:rsidP="00583445">
      <w:pPr>
        <w:rPr>
          <w:rFonts w:ascii="Arial" w:hAnsi="Arial" w:cs="Arial"/>
          <w:sz w:val="72"/>
          <w:szCs w:val="72"/>
        </w:rPr>
      </w:pPr>
    </w:p>
    <w:p w14:paraId="365CCC11" w14:textId="77777777" w:rsidR="00922EB7" w:rsidRPr="00F41FFC" w:rsidRDefault="00922EB7" w:rsidP="00922EB7">
      <w:pPr>
        <w:pStyle w:val="NoSpacing"/>
        <w:jc w:val="center"/>
        <w:rPr>
          <w:rFonts w:ascii="Arial" w:hAnsi="Arial" w:cs="Arial"/>
          <w:i/>
          <w:iCs/>
          <w:sz w:val="24"/>
          <w:szCs w:val="24"/>
        </w:rPr>
      </w:pPr>
      <w:r w:rsidRPr="00F41FFC">
        <w:rPr>
          <w:rFonts w:ascii="Arial" w:hAnsi="Arial" w:cs="Arial"/>
          <w:i/>
          <w:iCs/>
          <w:sz w:val="24"/>
          <w:szCs w:val="24"/>
        </w:rPr>
        <w:t>“I’m experiencing the hate, that person looks at me and intimidates me and that is my experience that I shouldn’t have to tolerate in my day-to-day life. I shouldn’t have to deal with men laughing at me in the pub, or someone staring at me with disgust or hate, but these are everyday experiences that I have”</w:t>
      </w:r>
    </w:p>
    <w:p w14:paraId="1271C561" w14:textId="0BD854DB" w:rsidR="005824B4" w:rsidRPr="002011B9" w:rsidRDefault="00922EB7" w:rsidP="002011B9">
      <w:pPr>
        <w:pStyle w:val="NoSpacing"/>
        <w:jc w:val="center"/>
        <w:rPr>
          <w:rFonts w:ascii="Arial" w:hAnsi="Arial" w:cs="Arial"/>
          <w:i/>
          <w:iCs/>
          <w:sz w:val="24"/>
          <w:szCs w:val="24"/>
        </w:rPr>
      </w:pPr>
      <w:r w:rsidRPr="00F41FFC">
        <w:rPr>
          <w:rFonts w:ascii="Arial" w:hAnsi="Arial" w:cs="Arial"/>
          <w:i/>
          <w:iCs/>
          <w:sz w:val="24"/>
          <w:szCs w:val="24"/>
        </w:rPr>
        <w:t>– Disability Hate Crime Victim</w:t>
      </w:r>
    </w:p>
    <w:p w14:paraId="24A4BB32" w14:textId="4E90C0BC" w:rsidR="00157CF5" w:rsidRDefault="00157CF5" w:rsidP="00583445">
      <w:pPr>
        <w:rPr>
          <w:rFonts w:ascii="Arial" w:hAnsi="Arial" w:cs="Arial"/>
          <w:b/>
          <w:bCs/>
          <w:color w:val="FF0000"/>
          <w:sz w:val="24"/>
          <w:szCs w:val="24"/>
        </w:rPr>
      </w:pPr>
    </w:p>
    <w:p w14:paraId="223ED5CC" w14:textId="77777777" w:rsidR="00B828BF" w:rsidRPr="00B828BF" w:rsidRDefault="00B828BF" w:rsidP="00583445">
      <w:pPr>
        <w:rPr>
          <w:rFonts w:ascii="Arial" w:hAnsi="Arial" w:cs="Arial"/>
          <w:b/>
          <w:bCs/>
          <w:color w:val="FF0000"/>
          <w:sz w:val="2"/>
          <w:szCs w:val="2"/>
        </w:rPr>
      </w:pPr>
    </w:p>
    <w:p w14:paraId="2F0DD46B" w14:textId="7172F185" w:rsidR="00645747" w:rsidRDefault="00880AE2" w:rsidP="00583445">
      <w:pPr>
        <w:rPr>
          <w:rFonts w:ascii="Arial" w:hAnsi="Arial" w:cs="Arial"/>
          <w:b/>
          <w:bCs/>
          <w:color w:val="7030A0"/>
          <w:sz w:val="24"/>
          <w:szCs w:val="24"/>
        </w:rPr>
      </w:pPr>
      <w:r w:rsidRPr="00880AE2">
        <w:rPr>
          <w:rFonts w:ascii="Arial" w:hAnsi="Arial" w:cs="Arial"/>
          <w:b/>
          <w:bCs/>
          <w:color w:val="7030A0"/>
          <w:sz w:val="24"/>
          <w:szCs w:val="24"/>
        </w:rPr>
        <w:t>CPS</w:t>
      </w:r>
    </w:p>
    <w:p w14:paraId="1DB533BA" w14:textId="39F12976" w:rsidR="00755D06" w:rsidRDefault="00DB08C2" w:rsidP="004961B1">
      <w:pPr>
        <w:pStyle w:val="ListParagraph"/>
        <w:numPr>
          <w:ilvl w:val="0"/>
          <w:numId w:val="6"/>
        </w:numPr>
        <w:rPr>
          <w:rFonts w:ascii="Arial" w:hAnsi="Arial" w:cs="Arial"/>
          <w:b/>
          <w:bCs/>
          <w:sz w:val="24"/>
          <w:szCs w:val="24"/>
        </w:rPr>
      </w:pPr>
      <w:r>
        <w:rPr>
          <w:rFonts w:ascii="Arial" w:hAnsi="Arial" w:cs="Arial"/>
          <w:b/>
          <w:bCs/>
          <w:sz w:val="24"/>
          <w:szCs w:val="24"/>
        </w:rPr>
        <w:t>Take</w:t>
      </w:r>
      <w:r w:rsidR="00755D06" w:rsidRPr="00755D06">
        <w:rPr>
          <w:rFonts w:ascii="Arial" w:hAnsi="Arial" w:cs="Arial"/>
          <w:b/>
          <w:bCs/>
          <w:sz w:val="24"/>
          <w:szCs w:val="24"/>
        </w:rPr>
        <w:t xml:space="preserve"> steps as a matter of urgency to </w:t>
      </w:r>
      <w:r w:rsidR="00DB0852">
        <w:rPr>
          <w:rFonts w:ascii="Arial" w:hAnsi="Arial" w:cs="Arial"/>
          <w:b/>
          <w:bCs/>
          <w:sz w:val="24"/>
          <w:szCs w:val="24"/>
        </w:rPr>
        <w:t>ensure</w:t>
      </w:r>
      <w:r w:rsidR="00755D06" w:rsidRPr="00755D06">
        <w:rPr>
          <w:rFonts w:ascii="Arial" w:hAnsi="Arial" w:cs="Arial"/>
          <w:b/>
          <w:bCs/>
          <w:sz w:val="24"/>
          <w:szCs w:val="24"/>
        </w:rPr>
        <w:t xml:space="preserve"> quality casework and positive outcomes</w:t>
      </w:r>
      <w:r w:rsidR="00DB0852">
        <w:rPr>
          <w:rFonts w:ascii="Arial" w:hAnsi="Arial" w:cs="Arial"/>
          <w:b/>
          <w:bCs/>
          <w:sz w:val="24"/>
          <w:szCs w:val="24"/>
        </w:rPr>
        <w:t>.</w:t>
      </w:r>
    </w:p>
    <w:p w14:paraId="3B7F44EA" w14:textId="77777777" w:rsidR="00B138F8" w:rsidRDefault="00B138F8" w:rsidP="00B138F8">
      <w:pPr>
        <w:pStyle w:val="ListParagraph"/>
        <w:rPr>
          <w:rFonts w:ascii="Arial" w:hAnsi="Arial" w:cs="Arial"/>
          <w:b/>
          <w:bCs/>
          <w:sz w:val="24"/>
          <w:szCs w:val="24"/>
        </w:rPr>
      </w:pPr>
    </w:p>
    <w:p w14:paraId="4DB52588" w14:textId="2F4128FD" w:rsidR="00DB0852" w:rsidRDefault="00DB08C2" w:rsidP="004961B1">
      <w:pPr>
        <w:pStyle w:val="ListParagraph"/>
        <w:numPr>
          <w:ilvl w:val="0"/>
          <w:numId w:val="6"/>
        </w:numPr>
        <w:rPr>
          <w:rFonts w:ascii="Arial" w:hAnsi="Arial" w:cs="Arial"/>
          <w:b/>
          <w:bCs/>
          <w:sz w:val="24"/>
          <w:szCs w:val="24"/>
        </w:rPr>
      </w:pPr>
      <w:r>
        <w:rPr>
          <w:rFonts w:ascii="Arial" w:hAnsi="Arial" w:cs="Arial"/>
          <w:b/>
          <w:bCs/>
          <w:sz w:val="24"/>
          <w:szCs w:val="24"/>
        </w:rPr>
        <w:t>E</w:t>
      </w:r>
      <w:r w:rsidR="00B138F8">
        <w:rPr>
          <w:rFonts w:ascii="Arial" w:hAnsi="Arial" w:cs="Arial"/>
          <w:b/>
          <w:bCs/>
          <w:sz w:val="24"/>
          <w:szCs w:val="24"/>
        </w:rPr>
        <w:t xml:space="preserve">ffectively </w:t>
      </w:r>
      <w:r w:rsidR="00235C97">
        <w:rPr>
          <w:rFonts w:ascii="Arial" w:hAnsi="Arial" w:cs="Arial"/>
          <w:b/>
          <w:bCs/>
          <w:sz w:val="24"/>
          <w:szCs w:val="24"/>
        </w:rPr>
        <w:t>support</w:t>
      </w:r>
      <w:r w:rsidR="00B138F8">
        <w:rPr>
          <w:rFonts w:ascii="Arial" w:hAnsi="Arial" w:cs="Arial"/>
          <w:b/>
          <w:bCs/>
          <w:sz w:val="24"/>
          <w:szCs w:val="24"/>
        </w:rPr>
        <w:t xml:space="preserve">, inform, and </w:t>
      </w:r>
      <w:r w:rsidR="00235C97">
        <w:rPr>
          <w:rFonts w:ascii="Arial" w:hAnsi="Arial" w:cs="Arial"/>
          <w:b/>
          <w:bCs/>
          <w:sz w:val="24"/>
          <w:szCs w:val="24"/>
        </w:rPr>
        <w:t>engage victims of DHC through</w:t>
      </w:r>
      <w:r w:rsidR="00B138F8">
        <w:rPr>
          <w:rFonts w:ascii="Arial" w:hAnsi="Arial" w:cs="Arial"/>
          <w:b/>
          <w:bCs/>
          <w:sz w:val="24"/>
          <w:szCs w:val="24"/>
        </w:rPr>
        <w:t>out</w:t>
      </w:r>
      <w:r w:rsidR="00235C97">
        <w:rPr>
          <w:rFonts w:ascii="Arial" w:hAnsi="Arial" w:cs="Arial"/>
          <w:b/>
          <w:bCs/>
          <w:sz w:val="24"/>
          <w:szCs w:val="24"/>
        </w:rPr>
        <w:t xml:space="preserve"> the legal process.</w:t>
      </w:r>
      <w:r w:rsidR="00DB0852" w:rsidRPr="00DB0852">
        <w:rPr>
          <w:rFonts w:ascii="Arial" w:hAnsi="Arial" w:cs="Arial"/>
          <w:b/>
          <w:bCs/>
          <w:sz w:val="24"/>
          <w:szCs w:val="24"/>
        </w:rPr>
        <w:t xml:space="preserve"> </w:t>
      </w:r>
    </w:p>
    <w:p w14:paraId="3DB6FE38" w14:textId="77777777" w:rsidR="00B138F8" w:rsidRPr="00B138F8" w:rsidRDefault="00B138F8" w:rsidP="00B138F8">
      <w:pPr>
        <w:pStyle w:val="ListParagraph"/>
        <w:rPr>
          <w:rFonts w:ascii="Arial" w:hAnsi="Arial" w:cs="Arial"/>
          <w:b/>
          <w:bCs/>
          <w:sz w:val="24"/>
          <w:szCs w:val="24"/>
        </w:rPr>
      </w:pPr>
    </w:p>
    <w:p w14:paraId="54A4B25A" w14:textId="7A58A621" w:rsidR="00E42C28" w:rsidRDefault="00DB08C2" w:rsidP="00DB08C2">
      <w:pPr>
        <w:pStyle w:val="ListParagraph"/>
        <w:numPr>
          <w:ilvl w:val="0"/>
          <w:numId w:val="6"/>
        </w:numPr>
        <w:rPr>
          <w:rFonts w:ascii="Arial" w:hAnsi="Arial" w:cs="Arial"/>
          <w:b/>
          <w:bCs/>
          <w:sz w:val="24"/>
          <w:szCs w:val="24"/>
        </w:rPr>
      </w:pPr>
      <w:r>
        <w:rPr>
          <w:rFonts w:ascii="Arial" w:hAnsi="Arial" w:cs="Arial"/>
          <w:b/>
          <w:bCs/>
          <w:sz w:val="24"/>
          <w:szCs w:val="24"/>
        </w:rPr>
        <w:t>Work</w:t>
      </w:r>
      <w:r w:rsidR="000C4C0C">
        <w:rPr>
          <w:rFonts w:ascii="Arial" w:hAnsi="Arial" w:cs="Arial"/>
          <w:b/>
          <w:bCs/>
          <w:sz w:val="24"/>
          <w:szCs w:val="24"/>
        </w:rPr>
        <w:t xml:space="preserve"> on a multi-agency basis to ensure</w:t>
      </w:r>
      <w:r w:rsidR="008739AA">
        <w:rPr>
          <w:rFonts w:ascii="Arial" w:hAnsi="Arial" w:cs="Arial"/>
          <w:b/>
          <w:bCs/>
          <w:sz w:val="24"/>
          <w:szCs w:val="24"/>
        </w:rPr>
        <w:t xml:space="preserve"> Disabled victims receive</w:t>
      </w:r>
      <w:r w:rsidR="000C4C0C">
        <w:rPr>
          <w:rFonts w:ascii="Arial" w:hAnsi="Arial" w:cs="Arial"/>
          <w:b/>
          <w:bCs/>
          <w:sz w:val="24"/>
          <w:szCs w:val="24"/>
        </w:rPr>
        <w:t xml:space="preserve"> joined-up </w:t>
      </w:r>
      <w:r w:rsidR="008739AA">
        <w:rPr>
          <w:rFonts w:ascii="Arial" w:hAnsi="Arial" w:cs="Arial"/>
          <w:b/>
          <w:bCs/>
          <w:sz w:val="24"/>
          <w:szCs w:val="24"/>
        </w:rPr>
        <w:t>support</w:t>
      </w:r>
      <w:r w:rsidR="00E5344C" w:rsidRPr="008739AA">
        <w:rPr>
          <w:rFonts w:ascii="Arial" w:hAnsi="Arial" w:cs="Arial"/>
          <w:b/>
          <w:bCs/>
          <w:sz w:val="24"/>
          <w:szCs w:val="24"/>
        </w:rPr>
        <w:t>.</w:t>
      </w:r>
    </w:p>
    <w:p w14:paraId="35EA2E0F" w14:textId="77777777" w:rsidR="00DB08C2" w:rsidRPr="00DB08C2" w:rsidRDefault="00DB08C2" w:rsidP="00DB08C2">
      <w:pPr>
        <w:rPr>
          <w:rFonts w:ascii="Arial" w:hAnsi="Arial" w:cs="Arial"/>
          <w:b/>
          <w:bCs/>
          <w:sz w:val="16"/>
          <w:szCs w:val="16"/>
        </w:rPr>
      </w:pPr>
    </w:p>
    <w:p w14:paraId="729C337A" w14:textId="445F381D" w:rsidR="00CD27C7" w:rsidRPr="006850E7" w:rsidRDefault="00C06174" w:rsidP="006850E7">
      <w:pPr>
        <w:pStyle w:val="ListParagraph"/>
        <w:numPr>
          <w:ilvl w:val="0"/>
          <w:numId w:val="6"/>
        </w:numPr>
        <w:rPr>
          <w:rFonts w:ascii="Arial" w:hAnsi="Arial" w:cs="Arial"/>
          <w:b/>
          <w:bCs/>
          <w:sz w:val="24"/>
          <w:szCs w:val="24"/>
        </w:rPr>
      </w:pPr>
      <w:r w:rsidRPr="00862D3B">
        <w:rPr>
          <w:rFonts w:ascii="Arial" w:hAnsi="Arial" w:cs="Arial"/>
          <w:b/>
          <w:bCs/>
          <w:sz w:val="24"/>
          <w:szCs w:val="24"/>
        </w:rPr>
        <w:t xml:space="preserve">Improve communication to Disabled people and Disabled people’s organisations, on the factors which contribute to a successful legal case. </w:t>
      </w:r>
    </w:p>
    <w:p w14:paraId="23B50562" w14:textId="77777777" w:rsidR="00CD27C7" w:rsidRPr="00CD27C7" w:rsidRDefault="00CD27C7" w:rsidP="00CD27C7">
      <w:pPr>
        <w:pStyle w:val="ListParagraph"/>
        <w:rPr>
          <w:rFonts w:ascii="Arial" w:hAnsi="Arial" w:cs="Arial"/>
          <w:b/>
          <w:bCs/>
          <w:sz w:val="24"/>
          <w:szCs w:val="24"/>
        </w:rPr>
      </w:pPr>
    </w:p>
    <w:p w14:paraId="551DDD26" w14:textId="0405016B" w:rsidR="00992F41" w:rsidRDefault="00992F41" w:rsidP="00583445">
      <w:pPr>
        <w:rPr>
          <w:rFonts w:ascii="Arial" w:hAnsi="Arial" w:cs="Arial"/>
          <w:b/>
          <w:bCs/>
          <w:color w:val="7030A0"/>
          <w:sz w:val="24"/>
          <w:szCs w:val="24"/>
        </w:rPr>
      </w:pPr>
      <w:r w:rsidRPr="00992F41">
        <w:rPr>
          <w:rFonts w:ascii="Arial" w:hAnsi="Arial" w:cs="Arial"/>
          <w:b/>
          <w:bCs/>
          <w:color w:val="7030A0"/>
          <w:sz w:val="24"/>
          <w:szCs w:val="24"/>
        </w:rPr>
        <w:t>Her Majesty's Courts and Tribunals Service</w:t>
      </w:r>
    </w:p>
    <w:p w14:paraId="065DDCC5" w14:textId="0965D26F" w:rsidR="00645BA5" w:rsidRDefault="00645BA5" w:rsidP="00380312">
      <w:pPr>
        <w:pStyle w:val="ListParagraph"/>
        <w:numPr>
          <w:ilvl w:val="0"/>
          <w:numId w:val="7"/>
        </w:numPr>
        <w:rPr>
          <w:rFonts w:ascii="Arial" w:hAnsi="Arial" w:cs="Arial"/>
          <w:b/>
          <w:bCs/>
          <w:sz w:val="24"/>
          <w:szCs w:val="24"/>
        </w:rPr>
      </w:pPr>
      <w:r>
        <w:rPr>
          <w:rFonts w:ascii="Arial" w:hAnsi="Arial" w:cs="Arial"/>
          <w:b/>
          <w:bCs/>
          <w:sz w:val="24"/>
          <w:szCs w:val="24"/>
        </w:rPr>
        <w:t xml:space="preserve">Ensure reasonable adjustments are put in place to support all Disabled users of </w:t>
      </w:r>
      <w:r w:rsidR="001E20A1">
        <w:rPr>
          <w:rFonts w:ascii="Arial" w:hAnsi="Arial" w:cs="Arial"/>
          <w:b/>
          <w:bCs/>
          <w:sz w:val="24"/>
          <w:szCs w:val="24"/>
        </w:rPr>
        <w:t>court</w:t>
      </w:r>
      <w:r>
        <w:rPr>
          <w:rFonts w:ascii="Arial" w:hAnsi="Arial" w:cs="Arial"/>
          <w:b/>
          <w:bCs/>
          <w:sz w:val="24"/>
          <w:szCs w:val="24"/>
        </w:rPr>
        <w:t xml:space="preserve"> services. </w:t>
      </w:r>
    </w:p>
    <w:p w14:paraId="5AB0A8D9" w14:textId="30B40CDA" w:rsidR="00645BA5" w:rsidRDefault="00645BA5" w:rsidP="00645BA5">
      <w:pPr>
        <w:pStyle w:val="ListParagraph"/>
        <w:rPr>
          <w:rFonts w:ascii="Arial" w:hAnsi="Arial" w:cs="Arial"/>
          <w:b/>
          <w:bCs/>
          <w:sz w:val="24"/>
          <w:szCs w:val="24"/>
        </w:rPr>
      </w:pPr>
      <w:r>
        <w:rPr>
          <w:rFonts w:ascii="Arial" w:hAnsi="Arial" w:cs="Arial"/>
          <w:b/>
          <w:bCs/>
          <w:sz w:val="24"/>
          <w:szCs w:val="24"/>
        </w:rPr>
        <w:t xml:space="preserve"> </w:t>
      </w:r>
    </w:p>
    <w:p w14:paraId="5BB3F477" w14:textId="69ADE141" w:rsidR="00380312" w:rsidRDefault="00380312" w:rsidP="00380312">
      <w:pPr>
        <w:pStyle w:val="ListParagraph"/>
        <w:numPr>
          <w:ilvl w:val="0"/>
          <w:numId w:val="7"/>
        </w:numPr>
        <w:rPr>
          <w:rFonts w:ascii="Arial" w:hAnsi="Arial" w:cs="Arial"/>
          <w:b/>
          <w:bCs/>
          <w:sz w:val="24"/>
          <w:szCs w:val="24"/>
        </w:rPr>
      </w:pPr>
      <w:r>
        <w:rPr>
          <w:rFonts w:ascii="Arial" w:hAnsi="Arial" w:cs="Arial"/>
          <w:b/>
          <w:bCs/>
          <w:sz w:val="24"/>
          <w:szCs w:val="24"/>
        </w:rPr>
        <w:t>Improve the accessibility of the courts service in respect of its</w:t>
      </w:r>
      <w:r w:rsidR="004264EB">
        <w:rPr>
          <w:rFonts w:ascii="Arial" w:hAnsi="Arial" w:cs="Arial"/>
          <w:b/>
          <w:bCs/>
          <w:sz w:val="24"/>
          <w:szCs w:val="24"/>
        </w:rPr>
        <w:t xml:space="preserve"> processes,</w:t>
      </w:r>
      <w:r>
        <w:rPr>
          <w:rFonts w:ascii="Arial" w:hAnsi="Arial" w:cs="Arial"/>
          <w:b/>
          <w:bCs/>
          <w:sz w:val="24"/>
          <w:szCs w:val="24"/>
        </w:rPr>
        <w:t xml:space="preserve"> buildings and its communication and information services. </w:t>
      </w:r>
    </w:p>
    <w:p w14:paraId="7BE52BD8" w14:textId="77777777" w:rsidR="007B79A7" w:rsidRDefault="007B79A7" w:rsidP="007B79A7">
      <w:pPr>
        <w:pStyle w:val="ListParagraph"/>
        <w:rPr>
          <w:rFonts w:ascii="Arial" w:hAnsi="Arial" w:cs="Arial"/>
          <w:b/>
          <w:bCs/>
          <w:sz w:val="24"/>
          <w:szCs w:val="24"/>
        </w:rPr>
      </w:pPr>
    </w:p>
    <w:p w14:paraId="2FC7AF09" w14:textId="115520E8" w:rsidR="00CC4812" w:rsidRPr="00645BA5" w:rsidRDefault="00B828BF" w:rsidP="00645BA5">
      <w:pPr>
        <w:pStyle w:val="ListParagraph"/>
        <w:numPr>
          <w:ilvl w:val="0"/>
          <w:numId w:val="7"/>
        </w:numPr>
        <w:rPr>
          <w:rFonts w:ascii="Arial" w:hAnsi="Arial" w:cs="Arial"/>
          <w:b/>
          <w:bCs/>
          <w:sz w:val="24"/>
          <w:szCs w:val="24"/>
        </w:rPr>
      </w:pPr>
      <w:r>
        <w:rPr>
          <w:rFonts w:ascii="Arial" w:hAnsi="Arial" w:cs="Arial"/>
          <w:b/>
          <w:bCs/>
          <w:sz w:val="24"/>
          <w:szCs w:val="24"/>
        </w:rPr>
        <w:t xml:space="preserve">Increase understanding amongst Disabled people and Disabled people’s organisations of how the courts work and where support can be accessed. </w:t>
      </w:r>
    </w:p>
    <w:p w14:paraId="49E820F3" w14:textId="06A8771B" w:rsidR="008B6C5D" w:rsidRDefault="008B6C5D" w:rsidP="00122E89">
      <w:pPr>
        <w:pStyle w:val="NoSpacing"/>
        <w:jc w:val="center"/>
        <w:rPr>
          <w:rFonts w:ascii="Arial" w:hAnsi="Arial" w:cs="Arial"/>
          <w:sz w:val="24"/>
          <w:szCs w:val="24"/>
        </w:rPr>
      </w:pPr>
    </w:p>
    <w:p w14:paraId="07EDF305" w14:textId="77777777" w:rsidR="00B828BF" w:rsidRPr="00122E89" w:rsidRDefault="00B828BF" w:rsidP="00122E89">
      <w:pPr>
        <w:pStyle w:val="NoSpacing"/>
        <w:jc w:val="center"/>
        <w:rPr>
          <w:rFonts w:ascii="Arial" w:hAnsi="Arial" w:cs="Arial"/>
          <w:sz w:val="24"/>
          <w:szCs w:val="24"/>
        </w:rPr>
      </w:pPr>
    </w:p>
    <w:p w14:paraId="7FF40B3D" w14:textId="392BAE82" w:rsidR="00122E89" w:rsidRPr="00122E89" w:rsidRDefault="005C49B0" w:rsidP="00122E89">
      <w:pPr>
        <w:pStyle w:val="NoSpacing"/>
        <w:jc w:val="center"/>
        <w:rPr>
          <w:rFonts w:ascii="Arial" w:hAnsi="Arial" w:cs="Arial"/>
          <w:i/>
          <w:iCs/>
          <w:sz w:val="24"/>
          <w:szCs w:val="24"/>
        </w:rPr>
      </w:pPr>
      <w:r w:rsidRPr="00122E89">
        <w:rPr>
          <w:rFonts w:ascii="Arial" w:hAnsi="Arial" w:cs="Arial"/>
          <w:i/>
          <w:iCs/>
          <w:sz w:val="24"/>
          <w:szCs w:val="24"/>
        </w:rPr>
        <w:t>“He said that prams should have priority and we were a pain because we were so useless. We had a meeting with the manager at the bus garage because of all the abuse we were getting, and the staff didn’t help. But I knew that he told his drivers that babies in prams were more important than ‘spacco’s in wheelchairs’”</w:t>
      </w:r>
    </w:p>
    <w:p w14:paraId="6BC6906F" w14:textId="74A1D84D" w:rsidR="005C49B0" w:rsidRPr="00122E89" w:rsidRDefault="005C49B0" w:rsidP="00122E89">
      <w:pPr>
        <w:pStyle w:val="NoSpacing"/>
        <w:jc w:val="center"/>
        <w:rPr>
          <w:rFonts w:ascii="Arial" w:hAnsi="Arial" w:cs="Arial"/>
          <w:i/>
          <w:iCs/>
          <w:sz w:val="24"/>
          <w:szCs w:val="24"/>
        </w:rPr>
      </w:pPr>
      <w:r w:rsidRPr="00122E89">
        <w:rPr>
          <w:rFonts w:ascii="Arial" w:hAnsi="Arial" w:cs="Arial"/>
          <w:i/>
          <w:iCs/>
          <w:sz w:val="24"/>
          <w:szCs w:val="24"/>
        </w:rPr>
        <w:t>– Disability Hate Crime Victim</w:t>
      </w:r>
    </w:p>
    <w:p w14:paraId="147FB299" w14:textId="01F34D3C" w:rsidR="008B6C5D" w:rsidRDefault="008B6C5D" w:rsidP="00583445">
      <w:pPr>
        <w:rPr>
          <w:rFonts w:ascii="Arial" w:hAnsi="Arial" w:cs="Arial"/>
          <w:b/>
          <w:bCs/>
          <w:color w:val="7030A0"/>
          <w:sz w:val="24"/>
          <w:szCs w:val="24"/>
        </w:rPr>
      </w:pPr>
    </w:p>
    <w:p w14:paraId="0A367082" w14:textId="6586CFA4" w:rsidR="008B6C5D" w:rsidRDefault="008B6C5D" w:rsidP="00583445">
      <w:pPr>
        <w:rPr>
          <w:rFonts w:ascii="Arial" w:hAnsi="Arial" w:cs="Arial"/>
          <w:b/>
          <w:bCs/>
          <w:color w:val="7030A0"/>
          <w:sz w:val="24"/>
          <w:szCs w:val="24"/>
        </w:rPr>
      </w:pPr>
    </w:p>
    <w:p w14:paraId="2EC520AC" w14:textId="7D522518" w:rsidR="00DB779E" w:rsidRDefault="00DB779E" w:rsidP="009D1542">
      <w:pPr>
        <w:pStyle w:val="NoSpacing"/>
        <w:rPr>
          <w:rFonts w:ascii="Arial" w:eastAsia="Times New Roman" w:hAnsi="Arial" w:cs="Arial"/>
          <w:i/>
          <w:iCs/>
          <w:sz w:val="24"/>
          <w:szCs w:val="24"/>
        </w:rPr>
      </w:pPr>
    </w:p>
    <w:p w14:paraId="4BBEB55E" w14:textId="77777777" w:rsidR="0066430F" w:rsidRDefault="0066430F" w:rsidP="009D1542">
      <w:pPr>
        <w:pStyle w:val="NoSpacing"/>
        <w:rPr>
          <w:rFonts w:ascii="Arial" w:eastAsia="Times New Roman" w:hAnsi="Arial" w:cs="Arial"/>
          <w:i/>
          <w:iCs/>
          <w:sz w:val="24"/>
          <w:szCs w:val="24"/>
        </w:rPr>
      </w:pPr>
    </w:p>
    <w:p w14:paraId="6A74117E" w14:textId="77777777" w:rsidR="0066430F" w:rsidRDefault="0066430F" w:rsidP="009D1542">
      <w:pPr>
        <w:pStyle w:val="NoSpacing"/>
        <w:rPr>
          <w:rFonts w:ascii="Arial" w:eastAsia="Times New Roman" w:hAnsi="Arial" w:cs="Arial"/>
          <w:i/>
          <w:iCs/>
          <w:sz w:val="24"/>
          <w:szCs w:val="24"/>
        </w:rPr>
      </w:pPr>
    </w:p>
    <w:p w14:paraId="0E97028E" w14:textId="05716F5F" w:rsidR="006D0181" w:rsidRDefault="00CB4476" w:rsidP="00EA38B4">
      <w:pPr>
        <w:pStyle w:val="NoSpacing"/>
        <w:jc w:val="center"/>
        <w:rPr>
          <w:rFonts w:ascii="Arial" w:eastAsia="Times New Roman" w:hAnsi="Arial" w:cs="Arial"/>
          <w:i/>
          <w:iCs/>
          <w:sz w:val="24"/>
          <w:szCs w:val="24"/>
        </w:rPr>
      </w:pPr>
      <w:r w:rsidRPr="00CB4476">
        <w:rPr>
          <w:rFonts w:ascii="Arial" w:eastAsia="Times New Roman" w:hAnsi="Arial" w:cs="Arial"/>
          <w:i/>
          <w:iCs/>
          <w:sz w:val="24"/>
          <w:szCs w:val="24"/>
        </w:rPr>
        <w:t>"If life wasn't difficult enough, with planning your journey, having to hump your equipment, relying on an iffy service ... and then we have to get abused for the privilege of being disabled.</w:t>
      </w:r>
      <w:r>
        <w:rPr>
          <w:rFonts w:ascii="Arial" w:eastAsia="Times New Roman" w:hAnsi="Arial" w:cs="Arial"/>
          <w:i/>
          <w:iCs/>
          <w:sz w:val="24"/>
          <w:szCs w:val="24"/>
        </w:rPr>
        <w:t>” – Disability Hate Crime Victim</w:t>
      </w:r>
    </w:p>
    <w:p w14:paraId="6BCA521F" w14:textId="77777777" w:rsidR="008C0051" w:rsidRDefault="008C0051" w:rsidP="00EA38B4">
      <w:pPr>
        <w:pStyle w:val="NoSpacing"/>
        <w:jc w:val="center"/>
        <w:rPr>
          <w:rFonts w:ascii="Arial" w:eastAsia="Times New Roman" w:hAnsi="Arial" w:cs="Arial"/>
          <w:i/>
          <w:iCs/>
          <w:sz w:val="24"/>
          <w:szCs w:val="24"/>
        </w:rPr>
      </w:pPr>
    </w:p>
    <w:p w14:paraId="2E54C26C" w14:textId="77777777" w:rsidR="004B3B83" w:rsidRPr="004B3B83" w:rsidRDefault="004B3B83" w:rsidP="00EA38B4">
      <w:pPr>
        <w:pStyle w:val="NoSpacing"/>
        <w:jc w:val="center"/>
        <w:rPr>
          <w:rFonts w:ascii="Arial" w:eastAsia="Times New Roman" w:hAnsi="Arial" w:cs="Arial"/>
          <w:i/>
          <w:iCs/>
          <w:sz w:val="14"/>
          <w:szCs w:val="14"/>
        </w:rPr>
      </w:pPr>
    </w:p>
    <w:p w14:paraId="15853ACA" w14:textId="77777777" w:rsidR="00BE3A3A" w:rsidRPr="00D01BBF" w:rsidRDefault="00BE3A3A" w:rsidP="00583445">
      <w:pPr>
        <w:rPr>
          <w:rFonts w:ascii="Arial" w:hAnsi="Arial" w:cs="Arial"/>
          <w:b/>
          <w:bCs/>
          <w:color w:val="7030A0"/>
          <w:sz w:val="14"/>
          <w:szCs w:val="14"/>
        </w:rPr>
      </w:pPr>
    </w:p>
    <w:p w14:paraId="3B3C381E" w14:textId="15260988" w:rsidR="00755B9B" w:rsidRDefault="00755B9B" w:rsidP="00583445">
      <w:pPr>
        <w:rPr>
          <w:rFonts w:ascii="Arial" w:hAnsi="Arial" w:cs="Arial"/>
          <w:b/>
          <w:bCs/>
          <w:color w:val="7030A0"/>
          <w:sz w:val="24"/>
          <w:szCs w:val="24"/>
        </w:rPr>
      </w:pPr>
      <w:r>
        <w:rPr>
          <w:rFonts w:ascii="Arial" w:hAnsi="Arial" w:cs="Arial"/>
          <w:b/>
          <w:bCs/>
          <w:color w:val="7030A0"/>
          <w:sz w:val="24"/>
          <w:szCs w:val="24"/>
        </w:rPr>
        <w:t xml:space="preserve">Transport Providers </w:t>
      </w:r>
    </w:p>
    <w:p w14:paraId="74F1150D" w14:textId="77777777" w:rsidR="006F21D8" w:rsidRPr="00CE61C2" w:rsidRDefault="006F21D8" w:rsidP="006F21D8">
      <w:pPr>
        <w:pStyle w:val="ListParagraph"/>
        <w:numPr>
          <w:ilvl w:val="0"/>
          <w:numId w:val="10"/>
        </w:numPr>
        <w:rPr>
          <w:rFonts w:ascii="Arial" w:hAnsi="Arial" w:cs="Arial"/>
          <w:b/>
          <w:bCs/>
          <w:sz w:val="24"/>
          <w:szCs w:val="24"/>
        </w:rPr>
      </w:pPr>
      <w:r w:rsidRPr="00CE61C2">
        <w:rPr>
          <w:rFonts w:ascii="Arial" w:hAnsi="Arial" w:cs="Arial"/>
          <w:b/>
          <w:bCs/>
          <w:sz w:val="24"/>
          <w:szCs w:val="24"/>
        </w:rPr>
        <w:t xml:space="preserve">Provide and promote easy routes to complain about hate crime and antisocial behaviour on transport. </w:t>
      </w:r>
    </w:p>
    <w:p w14:paraId="5FC184DD" w14:textId="77777777" w:rsidR="006F21D8" w:rsidRPr="00E36E05" w:rsidRDefault="006F21D8" w:rsidP="006F21D8">
      <w:pPr>
        <w:rPr>
          <w:rFonts w:ascii="Arial" w:hAnsi="Arial" w:cs="Arial"/>
          <w:sz w:val="24"/>
          <w:szCs w:val="24"/>
        </w:rPr>
      </w:pPr>
      <w:r w:rsidRPr="00E36E05">
        <w:rPr>
          <w:rFonts w:ascii="Arial" w:hAnsi="Arial" w:cs="Arial"/>
          <w:sz w:val="24"/>
          <w:szCs w:val="24"/>
        </w:rPr>
        <w:t>Transport providers must build an awareness of the rights of victims and the consequences of anti-social behaviour and abuse towards transport users. Clear signposting and communication of reporting routes and what hate crime is, is essential for victims to know where to go and for perpetrators to see that their actions are unacceptable. Scottish rail services are already proactively improving their communication in this area, with their Hate Crime Charter Campaign.</w:t>
      </w:r>
      <w:r>
        <w:rPr>
          <w:rStyle w:val="FootnoteReference"/>
          <w:rFonts w:ascii="Arial" w:hAnsi="Arial" w:cs="Arial"/>
          <w:sz w:val="24"/>
          <w:szCs w:val="24"/>
        </w:rPr>
        <w:footnoteReference w:id="6"/>
      </w:r>
    </w:p>
    <w:p w14:paraId="4BCF90C1" w14:textId="589746AC" w:rsidR="006F21D8" w:rsidRDefault="006F21D8" w:rsidP="006F21D8">
      <w:pPr>
        <w:pStyle w:val="ListParagraph"/>
        <w:rPr>
          <w:rFonts w:ascii="Arial" w:hAnsi="Arial" w:cs="Arial"/>
          <w:b/>
          <w:bCs/>
          <w:sz w:val="24"/>
          <w:szCs w:val="24"/>
        </w:rPr>
      </w:pPr>
    </w:p>
    <w:p w14:paraId="3E7F2241" w14:textId="77777777" w:rsidR="006F21D8" w:rsidRDefault="006F21D8" w:rsidP="006F21D8">
      <w:pPr>
        <w:pStyle w:val="ListParagraph"/>
        <w:rPr>
          <w:rFonts w:ascii="Arial" w:hAnsi="Arial" w:cs="Arial"/>
          <w:b/>
          <w:bCs/>
          <w:sz w:val="24"/>
          <w:szCs w:val="24"/>
        </w:rPr>
      </w:pPr>
    </w:p>
    <w:p w14:paraId="0AA13704" w14:textId="16ECB2D0" w:rsidR="00C440A1" w:rsidRPr="004112A2" w:rsidRDefault="004456D3" w:rsidP="004112A2">
      <w:pPr>
        <w:pStyle w:val="ListParagraph"/>
        <w:numPr>
          <w:ilvl w:val="0"/>
          <w:numId w:val="10"/>
        </w:numPr>
        <w:rPr>
          <w:rFonts w:ascii="Arial" w:hAnsi="Arial" w:cs="Arial"/>
          <w:b/>
          <w:bCs/>
          <w:sz w:val="24"/>
          <w:szCs w:val="24"/>
        </w:rPr>
      </w:pPr>
      <w:r w:rsidRPr="00C440A1">
        <w:rPr>
          <w:rFonts w:ascii="Arial" w:hAnsi="Arial" w:cs="Arial"/>
          <w:b/>
          <w:bCs/>
          <w:sz w:val="24"/>
          <w:szCs w:val="24"/>
        </w:rPr>
        <w:t xml:space="preserve">Identify the causes of hate crime and antisocial behaviour </w:t>
      </w:r>
      <w:r w:rsidR="004E2ACC" w:rsidRPr="00C440A1">
        <w:rPr>
          <w:rFonts w:ascii="Arial" w:hAnsi="Arial" w:cs="Arial"/>
          <w:b/>
          <w:bCs/>
          <w:sz w:val="24"/>
          <w:szCs w:val="24"/>
        </w:rPr>
        <w:t xml:space="preserve">on transport and </w:t>
      </w:r>
      <w:r w:rsidR="00B51CAB" w:rsidRPr="00C440A1">
        <w:rPr>
          <w:rFonts w:ascii="Arial" w:hAnsi="Arial" w:cs="Arial"/>
          <w:b/>
          <w:bCs/>
          <w:sz w:val="24"/>
          <w:szCs w:val="24"/>
        </w:rPr>
        <w:t xml:space="preserve">take immediate action. </w:t>
      </w:r>
    </w:p>
    <w:p w14:paraId="532FB7A5" w14:textId="540C23F9" w:rsidR="00025013" w:rsidRDefault="004A25B4" w:rsidP="00C440A1">
      <w:pPr>
        <w:ind w:left="360"/>
        <w:rPr>
          <w:rFonts w:ascii="Arial" w:hAnsi="Arial" w:cs="Arial"/>
          <w:sz w:val="24"/>
          <w:szCs w:val="24"/>
        </w:rPr>
      </w:pPr>
      <w:r w:rsidRPr="00C440A1">
        <w:rPr>
          <w:rFonts w:ascii="Arial" w:hAnsi="Arial" w:cs="Arial"/>
          <w:sz w:val="24"/>
          <w:szCs w:val="24"/>
        </w:rPr>
        <w:t xml:space="preserve">Disabled people are more likely to be victimised on transport, as transit is a vulnerable space and Disabled individuals are often targeted for taking up a priority seat or appearing to have paid less or nothing for their travel. </w:t>
      </w:r>
      <w:r w:rsidR="00451F7F" w:rsidRPr="00451F7F">
        <w:rPr>
          <w:rFonts w:ascii="Arial" w:hAnsi="Arial" w:cs="Arial"/>
          <w:sz w:val="24"/>
          <w:szCs w:val="24"/>
        </w:rPr>
        <w:t xml:space="preserve">Disabled </w:t>
      </w:r>
      <w:r w:rsidR="001E23B4">
        <w:rPr>
          <w:rFonts w:ascii="Arial" w:hAnsi="Arial" w:cs="Arial"/>
          <w:sz w:val="24"/>
          <w:szCs w:val="24"/>
        </w:rPr>
        <w:t>individuals</w:t>
      </w:r>
      <w:r w:rsidR="00451F7F" w:rsidRPr="00451F7F">
        <w:rPr>
          <w:rFonts w:ascii="Arial" w:hAnsi="Arial" w:cs="Arial"/>
          <w:sz w:val="24"/>
          <w:szCs w:val="24"/>
        </w:rPr>
        <w:t xml:space="preserve"> with invisible impairments</w:t>
      </w:r>
      <w:r w:rsidR="001E23B4">
        <w:rPr>
          <w:rFonts w:ascii="Arial" w:hAnsi="Arial" w:cs="Arial"/>
          <w:sz w:val="24"/>
          <w:szCs w:val="24"/>
        </w:rPr>
        <w:t xml:space="preserve"> also</w:t>
      </w:r>
      <w:r w:rsidR="00451F7F" w:rsidRPr="00451F7F">
        <w:rPr>
          <w:rFonts w:ascii="Arial" w:hAnsi="Arial" w:cs="Arial"/>
          <w:sz w:val="24"/>
          <w:szCs w:val="24"/>
        </w:rPr>
        <w:t xml:space="preserve"> feel more at risk of being challenged when occupying accessible spaces on public transport.</w:t>
      </w:r>
      <w:r w:rsidR="00025013">
        <w:rPr>
          <w:rFonts w:ascii="Arial" w:hAnsi="Arial" w:cs="Arial"/>
          <w:sz w:val="24"/>
          <w:szCs w:val="24"/>
          <w:vertAlign w:val="superscript"/>
        </w:rPr>
        <w:t>3</w:t>
      </w:r>
      <w:r w:rsidR="00451F7F" w:rsidRPr="00451F7F">
        <w:rPr>
          <w:rFonts w:ascii="Arial" w:hAnsi="Arial" w:cs="Arial"/>
          <w:sz w:val="24"/>
          <w:szCs w:val="24"/>
        </w:rPr>
        <w:t xml:space="preserve"> </w:t>
      </w:r>
    </w:p>
    <w:p w14:paraId="70CCED48" w14:textId="77777777" w:rsidR="009A1045" w:rsidRDefault="009A1045" w:rsidP="00C440A1">
      <w:pPr>
        <w:ind w:left="360"/>
        <w:rPr>
          <w:rFonts w:ascii="Arial" w:hAnsi="Arial" w:cs="Arial"/>
          <w:sz w:val="24"/>
          <w:szCs w:val="24"/>
        </w:rPr>
      </w:pPr>
    </w:p>
    <w:p w14:paraId="0AE6EFF9" w14:textId="0513A72A" w:rsidR="007F19FC" w:rsidRPr="007F19FC" w:rsidRDefault="007F19FC" w:rsidP="007F19FC">
      <w:pPr>
        <w:pStyle w:val="ListParagraph"/>
        <w:numPr>
          <w:ilvl w:val="0"/>
          <w:numId w:val="10"/>
        </w:numPr>
        <w:rPr>
          <w:rFonts w:ascii="Arial" w:hAnsi="Arial" w:cs="Arial"/>
          <w:b/>
          <w:bCs/>
          <w:sz w:val="24"/>
          <w:szCs w:val="24"/>
        </w:rPr>
      </w:pPr>
      <w:r>
        <w:rPr>
          <w:rFonts w:ascii="Arial" w:hAnsi="Arial" w:cs="Arial"/>
          <w:b/>
          <w:bCs/>
          <w:sz w:val="24"/>
          <w:szCs w:val="24"/>
        </w:rPr>
        <w:t>Communicate clear standards for behaviour expected on public transport by all passengers.</w:t>
      </w:r>
    </w:p>
    <w:p w14:paraId="0D9F2315" w14:textId="77777777" w:rsidR="00E64128" w:rsidRPr="00E64128" w:rsidRDefault="00E64128" w:rsidP="00E64128">
      <w:pPr>
        <w:ind w:left="360"/>
        <w:rPr>
          <w:rFonts w:ascii="Arial" w:hAnsi="Arial" w:cs="Arial"/>
          <w:sz w:val="24"/>
          <w:szCs w:val="24"/>
        </w:rPr>
      </w:pPr>
      <w:r w:rsidRPr="00E64128">
        <w:rPr>
          <w:rFonts w:ascii="Arial" w:hAnsi="Arial" w:cs="Arial"/>
          <w:sz w:val="24"/>
          <w:szCs w:val="24"/>
        </w:rPr>
        <w:t>Research by the University of Leicester found that violence on transport often consists of passengers preventing Disabled people from occupying priority spaces and seating, as well as jostling, pushing, threatening language, verbal attacks, and psychological abuse. In an overwhelming proportion of incidents, victims felt unwilling or unable to retaliate.</w:t>
      </w:r>
      <w:r>
        <w:rPr>
          <w:rStyle w:val="FootnoteReference"/>
          <w:rFonts w:ascii="Arial" w:hAnsi="Arial" w:cs="Arial"/>
          <w:sz w:val="24"/>
          <w:szCs w:val="24"/>
        </w:rPr>
        <w:footnoteReference w:id="7"/>
      </w:r>
      <w:r w:rsidRPr="00E64128">
        <w:rPr>
          <w:rFonts w:ascii="Arial" w:hAnsi="Arial" w:cs="Arial"/>
          <w:sz w:val="24"/>
          <w:szCs w:val="24"/>
        </w:rPr>
        <w:t xml:space="preserve"> It's essential that transport providers deliver inclusive transport for all. </w:t>
      </w:r>
    </w:p>
    <w:p w14:paraId="306C85DC" w14:textId="4E581B91" w:rsidR="0066430F" w:rsidRDefault="0066430F" w:rsidP="000C17E9">
      <w:pPr>
        <w:rPr>
          <w:rFonts w:ascii="Arial" w:hAnsi="Arial" w:cs="Arial"/>
          <w:sz w:val="20"/>
          <w:szCs w:val="20"/>
        </w:rPr>
      </w:pPr>
    </w:p>
    <w:p w14:paraId="252670EE" w14:textId="4EC7197A" w:rsidR="0066430F" w:rsidRDefault="0066430F" w:rsidP="000C17E9">
      <w:pPr>
        <w:rPr>
          <w:rFonts w:ascii="Arial" w:hAnsi="Arial" w:cs="Arial"/>
          <w:sz w:val="20"/>
          <w:szCs w:val="20"/>
        </w:rPr>
      </w:pPr>
    </w:p>
    <w:p w14:paraId="3ABDF471" w14:textId="2C76BFA2" w:rsidR="0066430F" w:rsidRDefault="0066430F" w:rsidP="000C17E9">
      <w:pPr>
        <w:rPr>
          <w:rFonts w:ascii="Arial" w:hAnsi="Arial" w:cs="Arial"/>
          <w:sz w:val="20"/>
          <w:szCs w:val="20"/>
        </w:rPr>
      </w:pPr>
    </w:p>
    <w:p w14:paraId="62A267BE" w14:textId="0B72BF37" w:rsidR="0066430F" w:rsidRDefault="0066430F" w:rsidP="000C17E9">
      <w:pPr>
        <w:rPr>
          <w:rFonts w:ascii="Arial" w:hAnsi="Arial" w:cs="Arial"/>
          <w:sz w:val="20"/>
          <w:szCs w:val="20"/>
        </w:rPr>
      </w:pPr>
    </w:p>
    <w:p w14:paraId="4C1E56A1" w14:textId="77777777" w:rsidR="0066430F" w:rsidRPr="00945ED3" w:rsidRDefault="0066430F" w:rsidP="000C17E9">
      <w:pPr>
        <w:rPr>
          <w:rFonts w:ascii="Arial" w:hAnsi="Arial" w:cs="Arial"/>
          <w:sz w:val="20"/>
          <w:szCs w:val="20"/>
        </w:rPr>
      </w:pPr>
    </w:p>
    <w:p w14:paraId="32005423" w14:textId="27EC29A2" w:rsidR="008741DA" w:rsidRPr="00CE61C2" w:rsidRDefault="008741DA" w:rsidP="00CE61C2">
      <w:pPr>
        <w:pStyle w:val="ListParagraph"/>
        <w:numPr>
          <w:ilvl w:val="0"/>
          <w:numId w:val="10"/>
        </w:numPr>
        <w:rPr>
          <w:rFonts w:ascii="Arial" w:hAnsi="Arial" w:cs="Arial"/>
          <w:sz w:val="24"/>
          <w:szCs w:val="24"/>
        </w:rPr>
      </w:pPr>
      <w:r w:rsidRPr="00CE61C2">
        <w:rPr>
          <w:rFonts w:ascii="Arial" w:hAnsi="Arial" w:cs="Arial"/>
          <w:b/>
          <w:bCs/>
          <w:sz w:val="24"/>
          <w:szCs w:val="24"/>
        </w:rPr>
        <w:t xml:space="preserve">Provide transport Staff with training on how to prevent hate crime and how to support victims and tackle hate crime when it occurs.  </w:t>
      </w:r>
    </w:p>
    <w:p w14:paraId="55EBBCB0" w14:textId="126232AD" w:rsidR="00696119" w:rsidRDefault="00696119" w:rsidP="000C17E9">
      <w:pPr>
        <w:rPr>
          <w:rFonts w:ascii="Arial" w:hAnsi="Arial" w:cs="Arial"/>
          <w:sz w:val="24"/>
          <w:szCs w:val="24"/>
        </w:rPr>
      </w:pPr>
      <w:r>
        <w:rPr>
          <w:rFonts w:ascii="Arial" w:hAnsi="Arial" w:cs="Arial"/>
          <w:sz w:val="24"/>
          <w:szCs w:val="24"/>
        </w:rPr>
        <w:t xml:space="preserve">University of Leicester research found that when </w:t>
      </w:r>
      <w:r w:rsidR="00BF77B3">
        <w:rPr>
          <w:rFonts w:ascii="Arial" w:hAnsi="Arial" w:cs="Arial"/>
          <w:sz w:val="24"/>
          <w:szCs w:val="24"/>
        </w:rPr>
        <w:t>DHC victims asked staff to intervene during incidents,</w:t>
      </w:r>
      <w:r w:rsidR="0042105C">
        <w:rPr>
          <w:rFonts w:ascii="Arial" w:hAnsi="Arial" w:cs="Arial"/>
          <w:sz w:val="24"/>
          <w:szCs w:val="24"/>
        </w:rPr>
        <w:t xml:space="preserve"> staff were only helpful in 2% of incidents. </w:t>
      </w:r>
      <w:r w:rsidR="008F5BA6">
        <w:rPr>
          <w:rFonts w:ascii="Arial" w:hAnsi="Arial" w:cs="Arial"/>
          <w:sz w:val="24"/>
          <w:szCs w:val="24"/>
        </w:rPr>
        <w:t xml:space="preserve">84% were met with </w:t>
      </w:r>
      <w:r w:rsidR="008F5BA6" w:rsidRPr="008F5BA6">
        <w:rPr>
          <w:rFonts w:ascii="Arial" w:hAnsi="Arial" w:cs="Arial"/>
          <w:sz w:val="24"/>
          <w:szCs w:val="24"/>
        </w:rPr>
        <w:t xml:space="preserve">indifference, </w:t>
      </w:r>
      <w:r w:rsidR="00916A7F" w:rsidRPr="008F5BA6">
        <w:rPr>
          <w:rFonts w:ascii="Arial" w:hAnsi="Arial" w:cs="Arial"/>
          <w:sz w:val="24"/>
          <w:szCs w:val="24"/>
        </w:rPr>
        <w:t>ignorance,</w:t>
      </w:r>
      <w:r w:rsidR="008F5BA6" w:rsidRPr="008F5BA6">
        <w:rPr>
          <w:rFonts w:ascii="Arial" w:hAnsi="Arial" w:cs="Arial"/>
          <w:sz w:val="24"/>
          <w:szCs w:val="24"/>
        </w:rPr>
        <w:t xml:space="preserve"> or an inability to help</w:t>
      </w:r>
      <w:r w:rsidR="008F5BA6">
        <w:rPr>
          <w:rFonts w:ascii="Arial" w:hAnsi="Arial" w:cs="Arial"/>
          <w:sz w:val="24"/>
          <w:szCs w:val="24"/>
        </w:rPr>
        <w:t xml:space="preserve">, whilst </w:t>
      </w:r>
      <w:r w:rsidR="00A3651C">
        <w:rPr>
          <w:rFonts w:ascii="Arial" w:hAnsi="Arial" w:cs="Arial"/>
          <w:sz w:val="24"/>
          <w:szCs w:val="24"/>
        </w:rPr>
        <w:t xml:space="preserve">in 8% of occurrences staff were </w:t>
      </w:r>
      <w:r w:rsidR="00781D39">
        <w:rPr>
          <w:rFonts w:ascii="Arial" w:hAnsi="Arial" w:cs="Arial"/>
          <w:sz w:val="24"/>
          <w:szCs w:val="24"/>
        </w:rPr>
        <w:t>the abusers – either alone or with others.</w:t>
      </w:r>
      <w:r w:rsidR="00781D39">
        <w:rPr>
          <w:rFonts w:ascii="Arial" w:hAnsi="Arial" w:cs="Arial"/>
          <w:sz w:val="24"/>
          <w:szCs w:val="24"/>
          <w:vertAlign w:val="superscript"/>
        </w:rPr>
        <w:t>5</w:t>
      </w:r>
      <w:r w:rsidR="00781D39">
        <w:rPr>
          <w:rFonts w:ascii="Arial" w:hAnsi="Arial" w:cs="Arial"/>
          <w:sz w:val="24"/>
          <w:szCs w:val="24"/>
        </w:rPr>
        <w:t xml:space="preserve"> </w:t>
      </w:r>
    </w:p>
    <w:p w14:paraId="1A8AFCB7" w14:textId="0DDED037" w:rsidR="00945ED3" w:rsidRDefault="00B3679E" w:rsidP="001A4ABB">
      <w:pPr>
        <w:rPr>
          <w:rFonts w:ascii="Arial" w:hAnsi="Arial" w:cs="Arial"/>
          <w:sz w:val="24"/>
          <w:szCs w:val="24"/>
        </w:rPr>
      </w:pPr>
      <w:r>
        <w:rPr>
          <w:rFonts w:ascii="Arial" w:hAnsi="Arial" w:cs="Arial"/>
          <w:sz w:val="24"/>
          <w:szCs w:val="24"/>
        </w:rPr>
        <w:t xml:space="preserve">Transport staff must be trained on </w:t>
      </w:r>
      <w:r w:rsidR="003B475A">
        <w:rPr>
          <w:rFonts w:ascii="Arial" w:hAnsi="Arial" w:cs="Arial"/>
          <w:sz w:val="24"/>
          <w:szCs w:val="24"/>
        </w:rPr>
        <w:t xml:space="preserve">not disregarding DHC, </w:t>
      </w:r>
      <w:r w:rsidR="0072112F">
        <w:rPr>
          <w:rFonts w:ascii="Arial" w:hAnsi="Arial" w:cs="Arial"/>
          <w:sz w:val="24"/>
          <w:szCs w:val="24"/>
        </w:rPr>
        <w:t>how to prevent anti-social behaviour and abuse targeted at Disabled transport users, and</w:t>
      </w:r>
      <w:r w:rsidR="003B475A">
        <w:rPr>
          <w:rFonts w:ascii="Arial" w:hAnsi="Arial" w:cs="Arial"/>
          <w:sz w:val="24"/>
          <w:szCs w:val="24"/>
        </w:rPr>
        <w:t xml:space="preserve"> how to best support victims</w:t>
      </w:r>
      <w:r w:rsidR="00C023D9">
        <w:rPr>
          <w:rFonts w:ascii="Arial" w:hAnsi="Arial" w:cs="Arial"/>
          <w:sz w:val="24"/>
          <w:szCs w:val="24"/>
        </w:rPr>
        <w:t xml:space="preserve">. </w:t>
      </w:r>
    </w:p>
    <w:p w14:paraId="37E6995C" w14:textId="77777777" w:rsidR="0066430F" w:rsidRPr="0066430F" w:rsidRDefault="0066430F" w:rsidP="001A4ABB">
      <w:pPr>
        <w:rPr>
          <w:rFonts w:ascii="Arial" w:hAnsi="Arial" w:cs="Arial"/>
          <w:sz w:val="24"/>
          <w:szCs w:val="24"/>
        </w:rPr>
      </w:pPr>
    </w:p>
    <w:p w14:paraId="55916F73" w14:textId="646C5F82" w:rsidR="00A90814" w:rsidRDefault="00007652" w:rsidP="00D4051D">
      <w:pPr>
        <w:jc w:val="center"/>
        <w:rPr>
          <w:rFonts w:ascii="Arial" w:hAnsi="Arial" w:cs="Arial"/>
          <w:i/>
          <w:iCs/>
          <w:sz w:val="24"/>
          <w:szCs w:val="24"/>
        </w:rPr>
      </w:pPr>
      <w:r w:rsidRPr="00A15B67">
        <w:rPr>
          <w:rFonts w:ascii="Arial" w:hAnsi="Arial" w:cs="Arial"/>
          <w:i/>
          <w:iCs/>
          <w:sz w:val="24"/>
          <w:szCs w:val="24"/>
        </w:rPr>
        <w:t xml:space="preserve">“He looked at me and started dribbling. He had clearly seen me dribble, but I can’t help myself. He winked at me. He knew what he was doing. He was making me feel like a psycho. I asked if anyone could help me to get to the door—I have never seen so many heads turn toward windows. It was like synchronised swimmers all acting at once. I wouldn’t have said that this a hate </w:t>
      </w:r>
      <w:r w:rsidR="00843DA4" w:rsidRPr="00A15B67">
        <w:rPr>
          <w:rFonts w:ascii="Arial" w:hAnsi="Arial" w:cs="Arial"/>
          <w:i/>
          <w:iCs/>
          <w:sz w:val="24"/>
          <w:szCs w:val="24"/>
        </w:rPr>
        <w:t>incident,</w:t>
      </w:r>
      <w:r w:rsidRPr="00A15B67">
        <w:rPr>
          <w:rFonts w:ascii="Arial" w:hAnsi="Arial" w:cs="Arial"/>
          <w:i/>
          <w:iCs/>
          <w:sz w:val="24"/>
          <w:szCs w:val="24"/>
        </w:rPr>
        <w:t xml:space="preserve"> but someone </w:t>
      </w:r>
      <w:r w:rsidR="00945ED3" w:rsidRPr="00A15B67">
        <w:rPr>
          <w:rFonts w:ascii="Arial" w:hAnsi="Arial" w:cs="Arial"/>
          <w:i/>
          <w:iCs/>
          <w:sz w:val="24"/>
          <w:szCs w:val="24"/>
        </w:rPr>
        <w:t>said,</w:t>
      </w:r>
      <w:r w:rsidRPr="00A15B67">
        <w:rPr>
          <w:rFonts w:ascii="Arial" w:hAnsi="Arial" w:cs="Arial"/>
          <w:i/>
          <w:iCs/>
          <w:sz w:val="24"/>
          <w:szCs w:val="24"/>
        </w:rPr>
        <w:t xml:space="preserve"> ‘they get paid enough [referring to welfare benefits], they can stand’. I politely asked for the seat and was told ‘cripples at the back’</w:t>
      </w:r>
      <w:r w:rsidR="00A15B67" w:rsidRPr="00A15B67">
        <w:rPr>
          <w:rFonts w:ascii="Arial" w:hAnsi="Arial" w:cs="Arial"/>
          <w:i/>
          <w:iCs/>
          <w:sz w:val="24"/>
          <w:szCs w:val="24"/>
        </w:rPr>
        <w:t>”</w:t>
      </w:r>
      <w:r w:rsidR="00A15B67">
        <w:rPr>
          <w:rFonts w:ascii="Arial" w:hAnsi="Arial" w:cs="Arial"/>
          <w:i/>
          <w:iCs/>
          <w:sz w:val="24"/>
          <w:szCs w:val="24"/>
        </w:rPr>
        <w:t xml:space="preserve"> – Disability Hate Crime Victim</w:t>
      </w:r>
    </w:p>
    <w:p w14:paraId="768CFE69" w14:textId="6E40A8F8" w:rsidR="002F6BBA" w:rsidRDefault="002F6BBA" w:rsidP="00583445">
      <w:pPr>
        <w:rPr>
          <w:rFonts w:ascii="Arial" w:hAnsi="Arial" w:cs="Arial"/>
          <w:b/>
          <w:bCs/>
          <w:color w:val="7030A0"/>
          <w:sz w:val="28"/>
          <w:szCs w:val="28"/>
        </w:rPr>
      </w:pPr>
    </w:p>
    <w:p w14:paraId="635AB2B7" w14:textId="77777777" w:rsidR="0066430F" w:rsidRPr="00E76721" w:rsidRDefault="0066430F" w:rsidP="00583445">
      <w:pPr>
        <w:rPr>
          <w:rFonts w:ascii="Arial" w:hAnsi="Arial" w:cs="Arial"/>
          <w:b/>
          <w:bCs/>
          <w:color w:val="7030A0"/>
          <w:sz w:val="16"/>
          <w:szCs w:val="16"/>
        </w:rPr>
      </w:pPr>
    </w:p>
    <w:p w14:paraId="57C91833" w14:textId="32B50FA9" w:rsidR="00591290" w:rsidRDefault="00CA4603" w:rsidP="00591290">
      <w:pPr>
        <w:rPr>
          <w:rFonts w:ascii="Arial" w:hAnsi="Arial" w:cs="Arial"/>
          <w:b/>
          <w:bCs/>
          <w:color w:val="7030A0"/>
          <w:sz w:val="24"/>
          <w:szCs w:val="24"/>
        </w:rPr>
      </w:pPr>
      <w:r>
        <w:rPr>
          <w:rFonts w:ascii="Arial" w:hAnsi="Arial" w:cs="Arial"/>
          <w:b/>
          <w:bCs/>
          <w:color w:val="7030A0"/>
          <w:sz w:val="24"/>
          <w:szCs w:val="24"/>
        </w:rPr>
        <w:t xml:space="preserve">Local Authorities </w:t>
      </w:r>
    </w:p>
    <w:p w14:paraId="532E4F58" w14:textId="77777777" w:rsidR="002E7090" w:rsidRPr="003A403A" w:rsidRDefault="002E7090" w:rsidP="002E7090">
      <w:pPr>
        <w:pStyle w:val="ListParagraph"/>
        <w:numPr>
          <w:ilvl w:val="0"/>
          <w:numId w:val="11"/>
        </w:numPr>
        <w:rPr>
          <w:rFonts w:ascii="Arial" w:hAnsi="Arial" w:cs="Arial"/>
          <w:b/>
          <w:bCs/>
          <w:sz w:val="24"/>
          <w:szCs w:val="24"/>
        </w:rPr>
      </w:pPr>
      <w:r w:rsidRPr="003A403A">
        <w:rPr>
          <w:rFonts w:ascii="Arial" w:hAnsi="Arial" w:cs="Arial"/>
          <w:b/>
          <w:bCs/>
          <w:sz w:val="24"/>
          <w:szCs w:val="24"/>
        </w:rPr>
        <w:t>Promote awareness of a zero</w:t>
      </w:r>
      <w:r>
        <w:rPr>
          <w:rFonts w:ascii="Arial" w:hAnsi="Arial" w:cs="Arial"/>
          <w:b/>
          <w:bCs/>
          <w:sz w:val="24"/>
          <w:szCs w:val="24"/>
        </w:rPr>
        <w:t>-</w:t>
      </w:r>
      <w:r w:rsidRPr="003A403A">
        <w:rPr>
          <w:rFonts w:ascii="Arial" w:hAnsi="Arial" w:cs="Arial"/>
          <w:b/>
          <w:bCs/>
          <w:sz w:val="24"/>
          <w:szCs w:val="24"/>
        </w:rPr>
        <w:t xml:space="preserve">tolerance of disability hate crime among local citizens and communicate ways of reporting hate crime and sources of support for victims. </w:t>
      </w:r>
    </w:p>
    <w:p w14:paraId="32A6B744" w14:textId="77777777" w:rsidR="002E7090" w:rsidRPr="001306E3" w:rsidRDefault="002E7090" w:rsidP="002E7090">
      <w:pPr>
        <w:rPr>
          <w:rFonts w:ascii="Arial" w:hAnsi="Arial" w:cs="Arial"/>
          <w:sz w:val="24"/>
          <w:szCs w:val="24"/>
        </w:rPr>
      </w:pPr>
      <w:r>
        <w:rPr>
          <w:rFonts w:ascii="Arial" w:hAnsi="Arial" w:cs="Arial"/>
          <w:sz w:val="24"/>
          <w:szCs w:val="24"/>
        </w:rPr>
        <w:t xml:space="preserve">As outlined in previous institution recommendations – it’s essential that at every step, DHC victims know what reporting options they have and where they can go for support. Due to the large overlap between anti-social behaviour and hate crime, it’s also vital that local authorities are raising awareness of what hate crime is and what behaviour is unacceptable within their communities.   </w:t>
      </w:r>
    </w:p>
    <w:p w14:paraId="0292C222" w14:textId="77777777" w:rsidR="002E7090" w:rsidRDefault="002E7090" w:rsidP="002E7090">
      <w:pPr>
        <w:pStyle w:val="ListParagraph"/>
        <w:rPr>
          <w:rFonts w:ascii="Arial" w:hAnsi="Arial" w:cs="Arial"/>
          <w:b/>
          <w:bCs/>
          <w:sz w:val="24"/>
          <w:szCs w:val="24"/>
        </w:rPr>
      </w:pPr>
    </w:p>
    <w:p w14:paraId="5C9AFE12" w14:textId="3E634D21" w:rsidR="006A7345" w:rsidRDefault="00DB08C2" w:rsidP="006A7345">
      <w:pPr>
        <w:pStyle w:val="ListParagraph"/>
        <w:numPr>
          <w:ilvl w:val="0"/>
          <w:numId w:val="11"/>
        </w:numPr>
        <w:rPr>
          <w:rFonts w:ascii="Arial" w:hAnsi="Arial" w:cs="Arial"/>
          <w:b/>
          <w:bCs/>
          <w:sz w:val="24"/>
          <w:szCs w:val="24"/>
        </w:rPr>
      </w:pPr>
      <w:r>
        <w:rPr>
          <w:rFonts w:ascii="Arial" w:hAnsi="Arial" w:cs="Arial"/>
          <w:b/>
          <w:bCs/>
          <w:sz w:val="24"/>
          <w:szCs w:val="24"/>
        </w:rPr>
        <w:t>In compliance</w:t>
      </w:r>
      <w:r w:rsidR="00B75DD6">
        <w:rPr>
          <w:rFonts w:ascii="Arial" w:hAnsi="Arial" w:cs="Arial"/>
          <w:b/>
          <w:bCs/>
          <w:sz w:val="24"/>
          <w:szCs w:val="24"/>
        </w:rPr>
        <w:t xml:space="preserve"> with the Equality Act 2010 – particularly the Public Sector Equality Duty - e</w:t>
      </w:r>
      <w:r w:rsidR="006A7345">
        <w:rPr>
          <w:rFonts w:ascii="Arial" w:hAnsi="Arial" w:cs="Arial"/>
          <w:b/>
          <w:bCs/>
          <w:sz w:val="24"/>
          <w:szCs w:val="24"/>
        </w:rPr>
        <w:t xml:space="preserve">xplicitly </w:t>
      </w:r>
      <w:r w:rsidR="00957885">
        <w:rPr>
          <w:rFonts w:ascii="Arial" w:hAnsi="Arial" w:cs="Arial"/>
          <w:b/>
          <w:bCs/>
          <w:sz w:val="24"/>
          <w:szCs w:val="24"/>
        </w:rPr>
        <w:t>implement</w:t>
      </w:r>
      <w:r w:rsidR="006A7345">
        <w:rPr>
          <w:rFonts w:ascii="Arial" w:hAnsi="Arial" w:cs="Arial"/>
          <w:b/>
          <w:bCs/>
          <w:sz w:val="24"/>
          <w:szCs w:val="24"/>
        </w:rPr>
        <w:t xml:space="preserve"> </w:t>
      </w:r>
      <w:r w:rsidR="00957885">
        <w:rPr>
          <w:rFonts w:ascii="Arial" w:hAnsi="Arial" w:cs="Arial"/>
          <w:b/>
          <w:bCs/>
          <w:sz w:val="24"/>
          <w:szCs w:val="24"/>
        </w:rPr>
        <w:t xml:space="preserve">plans to respond to </w:t>
      </w:r>
      <w:r w:rsidR="006A7345">
        <w:rPr>
          <w:rFonts w:ascii="Arial" w:hAnsi="Arial" w:cs="Arial"/>
          <w:b/>
          <w:bCs/>
          <w:sz w:val="24"/>
          <w:szCs w:val="24"/>
        </w:rPr>
        <w:t>disability hate crime</w:t>
      </w:r>
      <w:r w:rsidR="00957885">
        <w:rPr>
          <w:rFonts w:ascii="Arial" w:hAnsi="Arial" w:cs="Arial"/>
          <w:b/>
          <w:bCs/>
          <w:sz w:val="24"/>
          <w:szCs w:val="24"/>
        </w:rPr>
        <w:t xml:space="preserve"> across all service areas</w:t>
      </w:r>
      <w:r w:rsidR="00B75DD6">
        <w:rPr>
          <w:rFonts w:ascii="Arial" w:hAnsi="Arial" w:cs="Arial"/>
          <w:b/>
          <w:bCs/>
          <w:sz w:val="24"/>
          <w:szCs w:val="24"/>
        </w:rPr>
        <w:t xml:space="preserve">. </w:t>
      </w:r>
    </w:p>
    <w:p w14:paraId="4B602333" w14:textId="3654D198" w:rsidR="00591290" w:rsidRDefault="00591290" w:rsidP="00591290">
      <w:pPr>
        <w:rPr>
          <w:rFonts w:ascii="Arial" w:hAnsi="Arial" w:cs="Arial"/>
          <w:sz w:val="24"/>
          <w:szCs w:val="24"/>
        </w:rPr>
      </w:pPr>
      <w:r>
        <w:rPr>
          <w:rFonts w:ascii="Arial" w:hAnsi="Arial" w:cs="Arial"/>
          <w:sz w:val="24"/>
          <w:szCs w:val="24"/>
        </w:rPr>
        <w:t>Local authorities</w:t>
      </w:r>
      <w:r w:rsidR="00354071">
        <w:rPr>
          <w:rFonts w:ascii="Arial" w:hAnsi="Arial" w:cs="Arial"/>
          <w:sz w:val="24"/>
          <w:szCs w:val="24"/>
        </w:rPr>
        <w:t xml:space="preserve"> </w:t>
      </w:r>
      <w:r>
        <w:rPr>
          <w:rFonts w:ascii="Arial" w:hAnsi="Arial" w:cs="Arial"/>
          <w:sz w:val="24"/>
          <w:szCs w:val="24"/>
        </w:rPr>
        <w:t xml:space="preserve">often end up being the institutions left </w:t>
      </w:r>
      <w:r w:rsidR="00E611DA">
        <w:rPr>
          <w:rFonts w:ascii="Arial" w:hAnsi="Arial" w:cs="Arial"/>
          <w:sz w:val="24"/>
          <w:szCs w:val="24"/>
        </w:rPr>
        <w:t xml:space="preserve">to support and advocate for victims when the police </w:t>
      </w:r>
      <w:r w:rsidR="00BF6854">
        <w:rPr>
          <w:rFonts w:ascii="Arial" w:hAnsi="Arial" w:cs="Arial"/>
          <w:sz w:val="24"/>
          <w:szCs w:val="24"/>
        </w:rPr>
        <w:t xml:space="preserve">refuse to help. It’s essential that they have a clearly defined </w:t>
      </w:r>
      <w:r w:rsidR="00A970DC">
        <w:rPr>
          <w:rFonts w:ascii="Arial" w:hAnsi="Arial" w:cs="Arial"/>
          <w:sz w:val="24"/>
          <w:szCs w:val="24"/>
        </w:rPr>
        <w:t>plan</w:t>
      </w:r>
      <w:r w:rsidR="00BF6854">
        <w:rPr>
          <w:rFonts w:ascii="Arial" w:hAnsi="Arial" w:cs="Arial"/>
          <w:sz w:val="24"/>
          <w:szCs w:val="24"/>
        </w:rPr>
        <w:t xml:space="preserve"> </w:t>
      </w:r>
      <w:r w:rsidR="00354071">
        <w:rPr>
          <w:rFonts w:ascii="Arial" w:hAnsi="Arial" w:cs="Arial"/>
          <w:sz w:val="24"/>
          <w:szCs w:val="24"/>
        </w:rPr>
        <w:t>for</w:t>
      </w:r>
      <w:r w:rsidR="00BF6854">
        <w:rPr>
          <w:rFonts w:ascii="Arial" w:hAnsi="Arial" w:cs="Arial"/>
          <w:sz w:val="24"/>
          <w:szCs w:val="24"/>
        </w:rPr>
        <w:t xml:space="preserve"> tackling DHC in their area, </w:t>
      </w:r>
      <w:r w:rsidR="00A970DC">
        <w:rPr>
          <w:rFonts w:ascii="Arial" w:hAnsi="Arial" w:cs="Arial"/>
          <w:sz w:val="24"/>
          <w:szCs w:val="24"/>
        </w:rPr>
        <w:t xml:space="preserve">as part of their usual equality duties. </w:t>
      </w:r>
      <w:r w:rsidR="006F26D1">
        <w:rPr>
          <w:rFonts w:ascii="Arial" w:hAnsi="Arial" w:cs="Arial"/>
          <w:sz w:val="24"/>
          <w:szCs w:val="24"/>
        </w:rPr>
        <w:t>All local authorities should enforce their Public Sector Equality Duty by</w:t>
      </w:r>
      <w:r w:rsidR="00354071">
        <w:rPr>
          <w:rFonts w:ascii="Arial" w:hAnsi="Arial" w:cs="Arial"/>
          <w:sz w:val="24"/>
          <w:szCs w:val="24"/>
        </w:rPr>
        <w:t xml:space="preserve"> creating and</w:t>
      </w:r>
      <w:r w:rsidR="006F26D1">
        <w:rPr>
          <w:rFonts w:ascii="Arial" w:hAnsi="Arial" w:cs="Arial"/>
          <w:sz w:val="24"/>
          <w:szCs w:val="24"/>
        </w:rPr>
        <w:t xml:space="preserve"> implementing a clear DHC response. </w:t>
      </w:r>
    </w:p>
    <w:p w14:paraId="44C2D97C" w14:textId="7306EB66" w:rsidR="006F26D1" w:rsidRPr="006F26D1" w:rsidRDefault="006F26D1" w:rsidP="006F26D1">
      <w:pPr>
        <w:rPr>
          <w:rFonts w:ascii="Arial" w:hAnsi="Arial" w:cs="Arial"/>
          <w:b/>
          <w:bCs/>
          <w:sz w:val="24"/>
          <w:szCs w:val="24"/>
        </w:rPr>
      </w:pPr>
    </w:p>
    <w:p w14:paraId="40F2AAF0" w14:textId="4BA398B1" w:rsidR="00600BB4" w:rsidRDefault="00600BB4" w:rsidP="00D01BBF">
      <w:pPr>
        <w:rPr>
          <w:rFonts w:ascii="Arial" w:hAnsi="Arial" w:cs="Arial"/>
          <w:b/>
          <w:bCs/>
          <w:sz w:val="24"/>
          <w:szCs w:val="24"/>
        </w:rPr>
      </w:pPr>
    </w:p>
    <w:p w14:paraId="5E25AA0C" w14:textId="77777777" w:rsidR="00D01BBF" w:rsidRPr="00D01BBF" w:rsidRDefault="00D01BBF" w:rsidP="00D01BBF">
      <w:pPr>
        <w:rPr>
          <w:rFonts w:ascii="Arial" w:hAnsi="Arial" w:cs="Arial"/>
          <w:b/>
          <w:bCs/>
          <w:sz w:val="24"/>
          <w:szCs w:val="24"/>
        </w:rPr>
      </w:pPr>
    </w:p>
    <w:p w14:paraId="38A53086" w14:textId="77777777" w:rsidR="00600BB4" w:rsidRDefault="00600BB4" w:rsidP="00591290">
      <w:pPr>
        <w:pStyle w:val="ListParagraph"/>
        <w:rPr>
          <w:rFonts w:ascii="Arial" w:hAnsi="Arial" w:cs="Arial"/>
          <w:b/>
          <w:bCs/>
          <w:sz w:val="24"/>
          <w:szCs w:val="24"/>
        </w:rPr>
      </w:pPr>
    </w:p>
    <w:p w14:paraId="739896B6" w14:textId="570415F2" w:rsidR="005B50DD" w:rsidRPr="003A403A" w:rsidRDefault="003A403A" w:rsidP="003A403A">
      <w:pPr>
        <w:pStyle w:val="ListParagraph"/>
        <w:numPr>
          <w:ilvl w:val="0"/>
          <w:numId w:val="11"/>
        </w:numPr>
        <w:rPr>
          <w:rFonts w:ascii="Arial" w:hAnsi="Arial" w:cs="Arial"/>
          <w:b/>
          <w:bCs/>
          <w:sz w:val="24"/>
          <w:szCs w:val="24"/>
        </w:rPr>
      </w:pPr>
      <w:r>
        <w:rPr>
          <w:rFonts w:ascii="Arial" w:hAnsi="Arial" w:cs="Arial"/>
          <w:b/>
          <w:bCs/>
          <w:sz w:val="24"/>
          <w:szCs w:val="24"/>
        </w:rPr>
        <w:t xml:space="preserve">Commission and fund Disabled people’s organisations and other voluntary services, to </w:t>
      </w:r>
      <w:r w:rsidRPr="005B50DD">
        <w:rPr>
          <w:rFonts w:ascii="Arial" w:hAnsi="Arial" w:cs="Arial"/>
          <w:b/>
          <w:bCs/>
          <w:sz w:val="24"/>
          <w:szCs w:val="24"/>
        </w:rPr>
        <w:t xml:space="preserve">support victims </w:t>
      </w:r>
      <w:r>
        <w:rPr>
          <w:rFonts w:ascii="Arial" w:hAnsi="Arial" w:cs="Arial"/>
          <w:b/>
          <w:bCs/>
          <w:sz w:val="24"/>
          <w:szCs w:val="24"/>
        </w:rPr>
        <w:t>of disability hate crime</w:t>
      </w:r>
      <w:r w:rsidR="00AB2F27">
        <w:rPr>
          <w:rFonts w:ascii="Arial" w:hAnsi="Arial" w:cs="Arial"/>
          <w:b/>
          <w:bCs/>
          <w:sz w:val="24"/>
          <w:szCs w:val="24"/>
        </w:rPr>
        <w:t xml:space="preserve"> - r</w:t>
      </w:r>
      <w:r>
        <w:rPr>
          <w:rFonts w:ascii="Arial" w:hAnsi="Arial" w:cs="Arial"/>
          <w:b/>
          <w:bCs/>
          <w:sz w:val="24"/>
          <w:szCs w:val="24"/>
        </w:rPr>
        <w:t>ecognising that this support needs to be highly personalised.</w:t>
      </w:r>
    </w:p>
    <w:p w14:paraId="09421DA8" w14:textId="473CF7E1" w:rsidR="00591290" w:rsidRPr="00F26E03" w:rsidRDefault="00263E22" w:rsidP="005B50DD">
      <w:pPr>
        <w:rPr>
          <w:rFonts w:ascii="Arial" w:hAnsi="Arial" w:cs="Arial"/>
          <w:sz w:val="24"/>
          <w:szCs w:val="24"/>
        </w:rPr>
      </w:pPr>
      <w:r>
        <w:rPr>
          <w:rFonts w:ascii="Arial" w:hAnsi="Arial" w:cs="Arial"/>
          <w:sz w:val="24"/>
          <w:szCs w:val="24"/>
        </w:rPr>
        <w:t xml:space="preserve">As previously mentioned, tackling DHC </w:t>
      </w:r>
      <w:r w:rsidR="00F26E03">
        <w:rPr>
          <w:rFonts w:ascii="Arial" w:hAnsi="Arial" w:cs="Arial"/>
          <w:sz w:val="24"/>
          <w:szCs w:val="24"/>
        </w:rPr>
        <w:t>requires more time and resources than other hate crimes as various additional barriers make c</w:t>
      </w:r>
      <w:r w:rsidR="0039269B">
        <w:rPr>
          <w:rFonts w:ascii="Arial" w:hAnsi="Arial" w:cs="Arial"/>
          <w:sz w:val="24"/>
          <w:szCs w:val="24"/>
        </w:rPr>
        <w:t xml:space="preserve">ases more complex. It’s imperative that local services currently providing support for DHC victims are sufficiently funded and resourced for the </w:t>
      </w:r>
      <w:r w:rsidR="00855FE7">
        <w:rPr>
          <w:rFonts w:ascii="Arial" w:hAnsi="Arial" w:cs="Arial"/>
          <w:sz w:val="24"/>
          <w:szCs w:val="24"/>
        </w:rPr>
        <w:t xml:space="preserve">work that they’re doing. </w:t>
      </w:r>
    </w:p>
    <w:p w14:paraId="2B1CB1CF" w14:textId="77777777" w:rsidR="005B50DD" w:rsidRPr="005B50DD" w:rsidRDefault="005B50DD" w:rsidP="005B50DD">
      <w:pPr>
        <w:rPr>
          <w:rFonts w:ascii="Arial" w:hAnsi="Arial" w:cs="Arial"/>
          <w:b/>
          <w:bCs/>
          <w:sz w:val="24"/>
          <w:szCs w:val="24"/>
        </w:rPr>
      </w:pPr>
    </w:p>
    <w:p w14:paraId="54C881E6" w14:textId="7A516527" w:rsidR="00591290" w:rsidRPr="00B42A85" w:rsidRDefault="009B3305" w:rsidP="00583445">
      <w:pPr>
        <w:pStyle w:val="ListParagraph"/>
        <w:numPr>
          <w:ilvl w:val="0"/>
          <w:numId w:val="11"/>
        </w:numPr>
        <w:rPr>
          <w:rFonts w:ascii="Arial" w:hAnsi="Arial" w:cs="Arial"/>
          <w:sz w:val="24"/>
          <w:szCs w:val="24"/>
        </w:rPr>
      </w:pPr>
      <w:r w:rsidRPr="009B3305">
        <w:rPr>
          <w:rFonts w:ascii="Arial" w:hAnsi="Arial" w:cs="Arial"/>
          <w:b/>
          <w:bCs/>
          <w:sz w:val="24"/>
          <w:szCs w:val="24"/>
        </w:rPr>
        <w:t>Provide training to all local authority employees and contractors, including those in public-facing roles, to tackle disability hate crime and support Disabled victims. This should be led by Disabled trainers.</w:t>
      </w:r>
    </w:p>
    <w:p w14:paraId="1FA9E73C" w14:textId="16749055" w:rsidR="006A76D9" w:rsidRDefault="006A76D9" w:rsidP="00632873">
      <w:pPr>
        <w:rPr>
          <w:rFonts w:ascii="Arial" w:hAnsi="Arial" w:cs="Arial"/>
          <w:b/>
          <w:bCs/>
          <w:color w:val="7030A0"/>
          <w:sz w:val="24"/>
          <w:szCs w:val="24"/>
        </w:rPr>
      </w:pPr>
    </w:p>
    <w:p w14:paraId="1FEB26D9" w14:textId="77777777" w:rsidR="008C0051" w:rsidRPr="00A02506" w:rsidRDefault="008C0051" w:rsidP="00632873">
      <w:pPr>
        <w:rPr>
          <w:rFonts w:ascii="Arial" w:hAnsi="Arial" w:cs="Arial"/>
          <w:b/>
          <w:bCs/>
          <w:color w:val="7030A0"/>
          <w:sz w:val="24"/>
          <w:szCs w:val="24"/>
        </w:rPr>
      </w:pPr>
    </w:p>
    <w:p w14:paraId="1A0C9597" w14:textId="40914251" w:rsidR="00632873" w:rsidRPr="00DE2D71" w:rsidRDefault="00632873" w:rsidP="00632873">
      <w:pPr>
        <w:rPr>
          <w:rFonts w:ascii="Arial" w:hAnsi="Arial" w:cs="Arial"/>
          <w:b/>
          <w:bCs/>
          <w:color w:val="7030A0"/>
          <w:sz w:val="24"/>
          <w:szCs w:val="24"/>
        </w:rPr>
      </w:pPr>
      <w:r w:rsidRPr="00DE2D71">
        <w:rPr>
          <w:rFonts w:ascii="Arial" w:hAnsi="Arial" w:cs="Arial"/>
          <w:b/>
          <w:bCs/>
          <w:color w:val="7030A0"/>
          <w:sz w:val="24"/>
          <w:szCs w:val="24"/>
        </w:rPr>
        <w:t>Schools, Further Education and Higher Education</w:t>
      </w:r>
    </w:p>
    <w:p w14:paraId="69D5201E" w14:textId="3F0A8ABB" w:rsidR="00673D58" w:rsidRDefault="00673D58" w:rsidP="00673D58">
      <w:pPr>
        <w:pStyle w:val="ListParagraph"/>
        <w:numPr>
          <w:ilvl w:val="0"/>
          <w:numId w:val="12"/>
        </w:numPr>
        <w:rPr>
          <w:rFonts w:ascii="Arial" w:hAnsi="Arial" w:cs="Arial"/>
          <w:b/>
          <w:bCs/>
          <w:sz w:val="24"/>
          <w:szCs w:val="24"/>
        </w:rPr>
      </w:pPr>
      <w:r>
        <w:rPr>
          <w:rFonts w:ascii="Arial" w:hAnsi="Arial" w:cs="Arial"/>
          <w:b/>
          <w:bCs/>
          <w:sz w:val="24"/>
          <w:szCs w:val="24"/>
        </w:rPr>
        <w:t xml:space="preserve">Communicate a zero-tolerance approach to bullying and harassment and put </w:t>
      </w:r>
      <w:r w:rsidRPr="009C693E">
        <w:rPr>
          <w:rFonts w:ascii="Arial" w:hAnsi="Arial" w:cs="Arial"/>
          <w:b/>
          <w:bCs/>
          <w:sz w:val="24"/>
          <w:szCs w:val="24"/>
        </w:rPr>
        <w:t xml:space="preserve">clear </w:t>
      </w:r>
      <w:r>
        <w:rPr>
          <w:rFonts w:ascii="Arial" w:hAnsi="Arial" w:cs="Arial"/>
          <w:b/>
          <w:bCs/>
          <w:sz w:val="24"/>
          <w:szCs w:val="24"/>
        </w:rPr>
        <w:t xml:space="preserve">processes </w:t>
      </w:r>
      <w:r w:rsidRPr="009C693E">
        <w:rPr>
          <w:rFonts w:ascii="Arial" w:hAnsi="Arial" w:cs="Arial"/>
          <w:b/>
          <w:bCs/>
          <w:sz w:val="24"/>
          <w:szCs w:val="24"/>
        </w:rPr>
        <w:t>in place for</w:t>
      </w:r>
      <w:r w:rsidR="00A5306A">
        <w:rPr>
          <w:rFonts w:ascii="Arial" w:hAnsi="Arial" w:cs="Arial"/>
          <w:b/>
          <w:bCs/>
          <w:sz w:val="24"/>
          <w:szCs w:val="24"/>
        </w:rPr>
        <w:t xml:space="preserve"> reporting</w:t>
      </w:r>
      <w:r w:rsidR="00DF6A93">
        <w:rPr>
          <w:rFonts w:ascii="Arial" w:hAnsi="Arial" w:cs="Arial"/>
          <w:b/>
          <w:bCs/>
          <w:sz w:val="24"/>
          <w:szCs w:val="24"/>
        </w:rPr>
        <w:t xml:space="preserve"> and </w:t>
      </w:r>
      <w:r w:rsidRPr="009C693E">
        <w:rPr>
          <w:rFonts w:ascii="Arial" w:hAnsi="Arial" w:cs="Arial"/>
          <w:b/>
          <w:bCs/>
          <w:sz w:val="24"/>
          <w:szCs w:val="24"/>
        </w:rPr>
        <w:t>tackling</w:t>
      </w:r>
      <w:r w:rsidR="00DF6A93">
        <w:rPr>
          <w:rFonts w:ascii="Arial" w:hAnsi="Arial" w:cs="Arial"/>
          <w:b/>
          <w:bCs/>
          <w:sz w:val="24"/>
          <w:szCs w:val="24"/>
        </w:rPr>
        <w:t xml:space="preserve"> Disability Hate crime</w:t>
      </w:r>
      <w:r w:rsidRPr="009C693E">
        <w:rPr>
          <w:rFonts w:ascii="Arial" w:hAnsi="Arial" w:cs="Arial"/>
          <w:b/>
          <w:bCs/>
          <w:sz w:val="24"/>
          <w:szCs w:val="24"/>
        </w:rPr>
        <w:t xml:space="preserve"> </w:t>
      </w:r>
      <w:r w:rsidR="00A5306A">
        <w:rPr>
          <w:rFonts w:ascii="Arial" w:hAnsi="Arial" w:cs="Arial"/>
          <w:b/>
          <w:bCs/>
          <w:sz w:val="24"/>
          <w:szCs w:val="24"/>
        </w:rPr>
        <w:t xml:space="preserve">and supporting </w:t>
      </w:r>
      <w:r>
        <w:rPr>
          <w:rFonts w:ascii="Arial" w:hAnsi="Arial" w:cs="Arial"/>
          <w:b/>
          <w:bCs/>
          <w:sz w:val="24"/>
          <w:szCs w:val="24"/>
        </w:rPr>
        <w:t>Disabled victims</w:t>
      </w:r>
      <w:r w:rsidRPr="009C693E">
        <w:rPr>
          <w:rFonts w:ascii="Arial" w:hAnsi="Arial" w:cs="Arial"/>
          <w:b/>
          <w:bCs/>
          <w:sz w:val="24"/>
          <w:szCs w:val="24"/>
        </w:rPr>
        <w:t xml:space="preserve">. </w:t>
      </w:r>
    </w:p>
    <w:p w14:paraId="3BA65294" w14:textId="22869797" w:rsidR="006560E6" w:rsidRDefault="006560E6" w:rsidP="00862D9E">
      <w:pPr>
        <w:rPr>
          <w:rFonts w:ascii="Arial" w:hAnsi="Arial" w:cs="Arial"/>
          <w:sz w:val="24"/>
          <w:szCs w:val="24"/>
        </w:rPr>
      </w:pPr>
      <w:r w:rsidRPr="009C693E">
        <w:rPr>
          <w:rFonts w:ascii="Arial" w:hAnsi="Arial" w:cs="Arial"/>
          <w:sz w:val="24"/>
          <w:szCs w:val="24"/>
        </w:rPr>
        <w:t>Early identification and intervention of students who are bullying others</w:t>
      </w:r>
      <w:r w:rsidR="0004153F">
        <w:rPr>
          <w:rFonts w:ascii="Arial" w:hAnsi="Arial" w:cs="Arial"/>
          <w:sz w:val="24"/>
          <w:szCs w:val="24"/>
        </w:rPr>
        <w:t xml:space="preserve"> could help prevent </w:t>
      </w:r>
      <w:r w:rsidR="00C1540D">
        <w:rPr>
          <w:rFonts w:ascii="Arial" w:hAnsi="Arial" w:cs="Arial"/>
          <w:sz w:val="24"/>
          <w:szCs w:val="24"/>
        </w:rPr>
        <w:t xml:space="preserve">future hate crime incidents post-education. Bullying and harassment </w:t>
      </w:r>
      <w:r w:rsidR="00A14427">
        <w:rPr>
          <w:rFonts w:ascii="Arial" w:hAnsi="Arial" w:cs="Arial"/>
          <w:sz w:val="24"/>
          <w:szCs w:val="24"/>
        </w:rPr>
        <w:t xml:space="preserve">in school </w:t>
      </w:r>
      <w:r w:rsidR="005B7EF1">
        <w:rPr>
          <w:rFonts w:ascii="Arial" w:hAnsi="Arial" w:cs="Arial"/>
          <w:sz w:val="24"/>
          <w:szCs w:val="24"/>
        </w:rPr>
        <w:t>motivated by</w:t>
      </w:r>
      <w:r w:rsidR="00C1540D">
        <w:rPr>
          <w:rFonts w:ascii="Arial" w:hAnsi="Arial" w:cs="Arial"/>
          <w:sz w:val="24"/>
          <w:szCs w:val="24"/>
        </w:rPr>
        <w:t xml:space="preserve"> </w:t>
      </w:r>
      <w:r w:rsidR="005B7EF1">
        <w:rPr>
          <w:rFonts w:ascii="Arial" w:hAnsi="Arial" w:cs="Arial"/>
          <w:sz w:val="24"/>
          <w:szCs w:val="24"/>
        </w:rPr>
        <w:t>ableism</w:t>
      </w:r>
      <w:r w:rsidR="00C1540D">
        <w:rPr>
          <w:rFonts w:ascii="Arial" w:hAnsi="Arial" w:cs="Arial"/>
          <w:sz w:val="24"/>
          <w:szCs w:val="24"/>
        </w:rPr>
        <w:t xml:space="preserve"> is </w:t>
      </w:r>
      <w:r w:rsidR="00A14427">
        <w:rPr>
          <w:rFonts w:ascii="Arial" w:hAnsi="Arial" w:cs="Arial"/>
          <w:sz w:val="24"/>
          <w:szCs w:val="24"/>
        </w:rPr>
        <w:t xml:space="preserve">no different to ableist anti-social behaviour that leads to hate crime in the community. Schools must intervene </w:t>
      </w:r>
      <w:r w:rsidR="00E54970">
        <w:rPr>
          <w:rFonts w:ascii="Arial" w:hAnsi="Arial" w:cs="Arial"/>
          <w:sz w:val="24"/>
          <w:szCs w:val="24"/>
        </w:rPr>
        <w:t xml:space="preserve">in </w:t>
      </w:r>
      <w:r w:rsidR="005B7EF1">
        <w:rPr>
          <w:rFonts w:ascii="Arial" w:hAnsi="Arial" w:cs="Arial"/>
          <w:sz w:val="24"/>
          <w:szCs w:val="24"/>
        </w:rPr>
        <w:t>cases of bullying and harassment</w:t>
      </w:r>
      <w:r w:rsidR="000F579E">
        <w:rPr>
          <w:rFonts w:ascii="Arial" w:hAnsi="Arial" w:cs="Arial"/>
          <w:sz w:val="24"/>
          <w:szCs w:val="24"/>
        </w:rPr>
        <w:t xml:space="preserve"> </w:t>
      </w:r>
      <w:r w:rsidR="00E54970">
        <w:rPr>
          <w:rFonts w:ascii="Arial" w:hAnsi="Arial" w:cs="Arial"/>
          <w:sz w:val="24"/>
          <w:szCs w:val="24"/>
        </w:rPr>
        <w:t xml:space="preserve">and ensure </w:t>
      </w:r>
      <w:r w:rsidR="005B7EF1">
        <w:rPr>
          <w:rFonts w:ascii="Arial" w:hAnsi="Arial" w:cs="Arial"/>
          <w:sz w:val="24"/>
          <w:szCs w:val="24"/>
        </w:rPr>
        <w:t xml:space="preserve">that </w:t>
      </w:r>
      <w:r w:rsidR="00E54970">
        <w:rPr>
          <w:rFonts w:ascii="Arial" w:hAnsi="Arial" w:cs="Arial"/>
          <w:sz w:val="24"/>
          <w:szCs w:val="24"/>
        </w:rPr>
        <w:t xml:space="preserve">victims are supported. </w:t>
      </w:r>
    </w:p>
    <w:p w14:paraId="54E8BF3A" w14:textId="77777777" w:rsidR="00862D9E" w:rsidRPr="00A02506" w:rsidRDefault="00862D9E" w:rsidP="00862D9E">
      <w:pPr>
        <w:rPr>
          <w:rFonts w:ascii="Arial" w:hAnsi="Arial" w:cs="Arial"/>
          <w:sz w:val="10"/>
          <w:szCs w:val="10"/>
        </w:rPr>
      </w:pPr>
    </w:p>
    <w:p w14:paraId="57B2B7AC" w14:textId="66D63D32" w:rsidR="00862D9E" w:rsidRDefault="00862D9E" w:rsidP="006560E6">
      <w:pPr>
        <w:pStyle w:val="ListParagraph"/>
        <w:numPr>
          <w:ilvl w:val="0"/>
          <w:numId w:val="12"/>
        </w:numPr>
        <w:rPr>
          <w:rFonts w:ascii="Arial" w:hAnsi="Arial" w:cs="Arial"/>
          <w:b/>
          <w:bCs/>
          <w:sz w:val="24"/>
          <w:szCs w:val="24"/>
        </w:rPr>
      </w:pPr>
      <w:r>
        <w:rPr>
          <w:rFonts w:ascii="Arial" w:hAnsi="Arial" w:cs="Arial"/>
          <w:b/>
          <w:bCs/>
          <w:sz w:val="24"/>
          <w:szCs w:val="24"/>
        </w:rPr>
        <w:t xml:space="preserve">Build awareness of hate crime </w:t>
      </w:r>
      <w:r w:rsidR="00112F52">
        <w:rPr>
          <w:rFonts w:ascii="Arial" w:hAnsi="Arial" w:cs="Arial"/>
          <w:b/>
          <w:bCs/>
          <w:sz w:val="24"/>
          <w:szCs w:val="24"/>
        </w:rPr>
        <w:t>through</w:t>
      </w:r>
      <w:r>
        <w:rPr>
          <w:rFonts w:ascii="Arial" w:hAnsi="Arial" w:cs="Arial"/>
          <w:b/>
          <w:bCs/>
          <w:sz w:val="24"/>
          <w:szCs w:val="24"/>
        </w:rPr>
        <w:t xml:space="preserve"> the curriculum</w:t>
      </w:r>
      <w:r w:rsidR="00112F52">
        <w:rPr>
          <w:rFonts w:ascii="Arial" w:hAnsi="Arial" w:cs="Arial"/>
          <w:b/>
          <w:bCs/>
          <w:sz w:val="24"/>
          <w:szCs w:val="24"/>
        </w:rPr>
        <w:t xml:space="preserve"> a</w:t>
      </w:r>
      <w:r w:rsidR="001F7DC7">
        <w:rPr>
          <w:rFonts w:ascii="Arial" w:hAnsi="Arial" w:cs="Arial"/>
          <w:b/>
          <w:bCs/>
          <w:sz w:val="24"/>
          <w:szCs w:val="24"/>
        </w:rPr>
        <w:t xml:space="preserve">nd </w:t>
      </w:r>
      <w:r w:rsidR="008D6F22">
        <w:rPr>
          <w:rFonts w:ascii="Arial" w:hAnsi="Arial" w:cs="Arial"/>
          <w:b/>
          <w:bCs/>
          <w:sz w:val="24"/>
          <w:szCs w:val="24"/>
        </w:rPr>
        <w:t>other activities</w:t>
      </w:r>
      <w:r>
        <w:rPr>
          <w:rFonts w:ascii="Arial" w:hAnsi="Arial" w:cs="Arial"/>
          <w:b/>
          <w:bCs/>
          <w:sz w:val="24"/>
          <w:szCs w:val="24"/>
        </w:rPr>
        <w:t xml:space="preserve">. </w:t>
      </w:r>
    </w:p>
    <w:p w14:paraId="295ABE70" w14:textId="18934590" w:rsidR="00FD6BA4" w:rsidRDefault="00E54970" w:rsidP="00583445">
      <w:pPr>
        <w:rPr>
          <w:rFonts w:ascii="Arial" w:hAnsi="Arial" w:cs="Arial"/>
          <w:sz w:val="24"/>
          <w:szCs w:val="24"/>
        </w:rPr>
      </w:pPr>
      <w:r>
        <w:rPr>
          <w:rFonts w:ascii="Arial" w:hAnsi="Arial" w:cs="Arial"/>
          <w:sz w:val="24"/>
          <w:szCs w:val="24"/>
        </w:rPr>
        <w:t xml:space="preserve">Education regarding what DHC is and the </w:t>
      </w:r>
      <w:r w:rsidR="00E6147F">
        <w:rPr>
          <w:rFonts w:ascii="Arial" w:hAnsi="Arial" w:cs="Arial"/>
          <w:sz w:val="24"/>
          <w:szCs w:val="24"/>
        </w:rPr>
        <w:t xml:space="preserve">consequences </w:t>
      </w:r>
      <w:r>
        <w:rPr>
          <w:rFonts w:ascii="Arial" w:hAnsi="Arial" w:cs="Arial"/>
          <w:sz w:val="24"/>
          <w:szCs w:val="24"/>
        </w:rPr>
        <w:t xml:space="preserve">of anti-social behaviour is </w:t>
      </w:r>
      <w:r w:rsidR="00E6147F">
        <w:rPr>
          <w:rFonts w:ascii="Arial" w:hAnsi="Arial" w:cs="Arial"/>
          <w:sz w:val="24"/>
          <w:szCs w:val="24"/>
        </w:rPr>
        <w:t xml:space="preserve">necessary across all education settings. Disabled students should be made aware of their rights so that they can have </w:t>
      </w:r>
      <w:r w:rsidR="00E6147F" w:rsidRPr="00862D9E">
        <w:rPr>
          <w:rFonts w:ascii="Arial" w:hAnsi="Arial" w:cs="Arial"/>
          <w:sz w:val="24"/>
          <w:szCs w:val="24"/>
        </w:rPr>
        <w:t xml:space="preserve">confidence in what to do when those rights are breeched. </w:t>
      </w:r>
      <w:r w:rsidR="00180820">
        <w:rPr>
          <w:rFonts w:ascii="Arial" w:hAnsi="Arial" w:cs="Arial"/>
          <w:sz w:val="24"/>
          <w:szCs w:val="24"/>
        </w:rPr>
        <w:t>S</w:t>
      </w:r>
      <w:r w:rsidR="00744F71" w:rsidRPr="00744F71">
        <w:rPr>
          <w:rFonts w:ascii="Arial" w:hAnsi="Arial" w:cs="Arial"/>
          <w:sz w:val="24"/>
          <w:szCs w:val="24"/>
        </w:rPr>
        <w:t xml:space="preserve">tudents should </w:t>
      </w:r>
      <w:r w:rsidR="00744F71">
        <w:rPr>
          <w:rFonts w:ascii="Arial" w:hAnsi="Arial" w:cs="Arial"/>
          <w:sz w:val="24"/>
          <w:szCs w:val="24"/>
        </w:rPr>
        <w:t xml:space="preserve">also </w:t>
      </w:r>
      <w:r w:rsidR="00744F71" w:rsidRPr="00744F71">
        <w:rPr>
          <w:rFonts w:ascii="Arial" w:hAnsi="Arial" w:cs="Arial"/>
          <w:sz w:val="24"/>
          <w:szCs w:val="24"/>
        </w:rPr>
        <w:t>be made aware of the consequences of hate crime, both for perpetrators and victims.</w:t>
      </w:r>
    </w:p>
    <w:p w14:paraId="34BE6E88" w14:textId="1AD230AE" w:rsidR="00A02506" w:rsidRDefault="00A02506" w:rsidP="00583445">
      <w:pPr>
        <w:rPr>
          <w:rFonts w:ascii="Arial" w:hAnsi="Arial" w:cs="Arial"/>
          <w:sz w:val="20"/>
          <w:szCs w:val="20"/>
        </w:rPr>
      </w:pPr>
    </w:p>
    <w:p w14:paraId="0CA23B56" w14:textId="39C96EA6" w:rsidR="008C0051" w:rsidRDefault="008C0051" w:rsidP="00583445">
      <w:pPr>
        <w:rPr>
          <w:rFonts w:ascii="Arial" w:hAnsi="Arial" w:cs="Arial"/>
          <w:sz w:val="10"/>
          <w:szCs w:val="10"/>
        </w:rPr>
      </w:pPr>
    </w:p>
    <w:p w14:paraId="7FA69F35" w14:textId="3636AA58" w:rsidR="00600BB4" w:rsidRDefault="00600BB4" w:rsidP="00583445">
      <w:pPr>
        <w:rPr>
          <w:rFonts w:ascii="Arial" w:hAnsi="Arial" w:cs="Arial"/>
          <w:sz w:val="10"/>
          <w:szCs w:val="10"/>
        </w:rPr>
      </w:pPr>
    </w:p>
    <w:p w14:paraId="6A31AFA2" w14:textId="0F2BC680" w:rsidR="00600BB4" w:rsidRDefault="00600BB4" w:rsidP="00583445">
      <w:pPr>
        <w:rPr>
          <w:rFonts w:ascii="Arial" w:hAnsi="Arial" w:cs="Arial"/>
          <w:sz w:val="10"/>
          <w:szCs w:val="10"/>
        </w:rPr>
      </w:pPr>
    </w:p>
    <w:p w14:paraId="1B4EF5A3" w14:textId="075993FB" w:rsidR="00600BB4" w:rsidRDefault="00600BB4" w:rsidP="00583445">
      <w:pPr>
        <w:rPr>
          <w:rFonts w:ascii="Arial" w:hAnsi="Arial" w:cs="Arial"/>
          <w:sz w:val="10"/>
          <w:szCs w:val="10"/>
        </w:rPr>
      </w:pPr>
    </w:p>
    <w:p w14:paraId="128EC1C7" w14:textId="77777777" w:rsidR="00D657DA" w:rsidRDefault="00D657DA" w:rsidP="00583445">
      <w:pPr>
        <w:rPr>
          <w:rFonts w:ascii="Arial" w:hAnsi="Arial" w:cs="Arial"/>
          <w:sz w:val="10"/>
          <w:szCs w:val="10"/>
        </w:rPr>
      </w:pPr>
    </w:p>
    <w:p w14:paraId="1A63EE4E" w14:textId="77777777" w:rsidR="00A55B5A" w:rsidRPr="008C0051" w:rsidRDefault="00A55B5A" w:rsidP="00583445">
      <w:pPr>
        <w:rPr>
          <w:rFonts w:ascii="Arial" w:hAnsi="Arial" w:cs="Arial"/>
          <w:sz w:val="10"/>
          <w:szCs w:val="10"/>
        </w:rPr>
      </w:pPr>
    </w:p>
    <w:p w14:paraId="078DE369" w14:textId="2BBB1A4D" w:rsidR="009E152F" w:rsidRDefault="009E152F" w:rsidP="00583445">
      <w:pPr>
        <w:rPr>
          <w:rFonts w:ascii="Arial" w:hAnsi="Arial" w:cs="Arial"/>
          <w:sz w:val="20"/>
          <w:szCs w:val="20"/>
        </w:rPr>
      </w:pPr>
    </w:p>
    <w:p w14:paraId="79B1D31A" w14:textId="04C0BE4C" w:rsidR="00B06FA6" w:rsidRDefault="00B06FA6" w:rsidP="00B06FA6">
      <w:pPr>
        <w:rPr>
          <w:rFonts w:ascii="Arial" w:hAnsi="Arial" w:cs="Arial"/>
          <w:b/>
          <w:bCs/>
          <w:color w:val="7030A0"/>
          <w:sz w:val="24"/>
          <w:szCs w:val="24"/>
        </w:rPr>
      </w:pPr>
      <w:r w:rsidRPr="007D04CC">
        <w:rPr>
          <w:rFonts w:ascii="Arial" w:hAnsi="Arial" w:cs="Arial"/>
          <w:b/>
          <w:bCs/>
          <w:color w:val="7030A0"/>
          <w:sz w:val="24"/>
          <w:szCs w:val="24"/>
        </w:rPr>
        <w:t xml:space="preserve">Care providers </w:t>
      </w:r>
    </w:p>
    <w:p w14:paraId="02C88DB2" w14:textId="77777777" w:rsidR="009D1D4F" w:rsidRPr="009D1D4F" w:rsidRDefault="005B74ED" w:rsidP="005339BC">
      <w:pPr>
        <w:pStyle w:val="ListParagraph"/>
        <w:numPr>
          <w:ilvl w:val="0"/>
          <w:numId w:val="20"/>
        </w:numPr>
        <w:rPr>
          <w:rFonts w:ascii="Arial" w:hAnsi="Arial" w:cs="Arial"/>
          <w:sz w:val="24"/>
          <w:szCs w:val="24"/>
        </w:rPr>
      </w:pPr>
      <w:r w:rsidRPr="009D1D4F">
        <w:rPr>
          <w:rFonts w:ascii="Arial" w:hAnsi="Arial" w:cs="Arial"/>
          <w:b/>
          <w:bCs/>
          <w:sz w:val="24"/>
          <w:szCs w:val="24"/>
        </w:rPr>
        <w:t xml:space="preserve">Communicate a zero-tolerance of harassment and discrimination. Put clear processes in place for reporting disability hate crime and supporting Disabled victims. </w:t>
      </w:r>
    </w:p>
    <w:p w14:paraId="1BA78AF9" w14:textId="27EB23C9" w:rsidR="00CB2798" w:rsidRPr="009D1D4F" w:rsidRDefault="004B2271" w:rsidP="009D1D4F">
      <w:pPr>
        <w:rPr>
          <w:rFonts w:ascii="Arial" w:hAnsi="Arial" w:cs="Arial"/>
          <w:sz w:val="24"/>
          <w:szCs w:val="24"/>
        </w:rPr>
      </w:pPr>
      <w:r w:rsidRPr="009D1D4F">
        <w:rPr>
          <w:rFonts w:ascii="Arial" w:hAnsi="Arial" w:cs="Arial"/>
          <w:sz w:val="24"/>
          <w:szCs w:val="24"/>
        </w:rPr>
        <w:t xml:space="preserve">A clear process must be outlined and promoted on how DHC victims can report their </w:t>
      </w:r>
      <w:r w:rsidR="00CB27C5" w:rsidRPr="009D1D4F">
        <w:rPr>
          <w:rFonts w:ascii="Arial" w:hAnsi="Arial" w:cs="Arial"/>
          <w:sz w:val="24"/>
          <w:szCs w:val="24"/>
        </w:rPr>
        <w:t xml:space="preserve">experience and access support. </w:t>
      </w:r>
      <w:r w:rsidR="00F27374" w:rsidRPr="009D1D4F">
        <w:rPr>
          <w:rFonts w:ascii="Arial" w:hAnsi="Arial" w:cs="Arial"/>
          <w:sz w:val="24"/>
          <w:szCs w:val="24"/>
        </w:rPr>
        <w:t xml:space="preserve">Whistleblowing policies for staff and visitors </w:t>
      </w:r>
      <w:r w:rsidR="00472CAA" w:rsidRPr="009D1D4F">
        <w:rPr>
          <w:rFonts w:ascii="Arial" w:hAnsi="Arial" w:cs="Arial"/>
          <w:sz w:val="24"/>
          <w:szCs w:val="24"/>
        </w:rPr>
        <w:t xml:space="preserve">on how to report on behalf of a care user must also be clearly outlined. </w:t>
      </w:r>
    </w:p>
    <w:p w14:paraId="6972D647" w14:textId="77777777" w:rsidR="00CB2798" w:rsidRDefault="00CB2798" w:rsidP="00CB2798">
      <w:pPr>
        <w:pStyle w:val="ListParagraph"/>
        <w:rPr>
          <w:rFonts w:ascii="Arial" w:hAnsi="Arial" w:cs="Arial"/>
          <w:b/>
          <w:bCs/>
          <w:sz w:val="24"/>
          <w:szCs w:val="24"/>
        </w:rPr>
      </w:pPr>
    </w:p>
    <w:p w14:paraId="03DE04D0" w14:textId="3DCE9D84" w:rsidR="00FF3070" w:rsidRPr="002E7090" w:rsidRDefault="00FF3070" w:rsidP="002E7090">
      <w:pPr>
        <w:pStyle w:val="ListParagraph"/>
        <w:numPr>
          <w:ilvl w:val="0"/>
          <w:numId w:val="20"/>
        </w:numPr>
        <w:rPr>
          <w:rFonts w:ascii="Arial" w:hAnsi="Arial" w:cs="Arial"/>
          <w:b/>
          <w:bCs/>
          <w:sz w:val="24"/>
          <w:szCs w:val="24"/>
        </w:rPr>
      </w:pPr>
      <w:r w:rsidRPr="002E7090">
        <w:rPr>
          <w:rFonts w:ascii="Arial" w:hAnsi="Arial" w:cs="Arial"/>
          <w:b/>
          <w:bCs/>
          <w:sz w:val="24"/>
          <w:szCs w:val="24"/>
        </w:rPr>
        <w:t>Provide training for staff on how to tackle disability hate crime and support Disabled victims in care homes and residential schools.</w:t>
      </w:r>
    </w:p>
    <w:p w14:paraId="6983DFAF" w14:textId="5738F075" w:rsidR="006A1E39" w:rsidRDefault="006A1E39" w:rsidP="00CB2798">
      <w:pPr>
        <w:rPr>
          <w:rFonts w:ascii="Arial" w:hAnsi="Arial" w:cs="Arial"/>
          <w:sz w:val="24"/>
          <w:szCs w:val="24"/>
        </w:rPr>
      </w:pPr>
      <w:r>
        <w:rPr>
          <w:rFonts w:ascii="Arial" w:hAnsi="Arial" w:cs="Arial"/>
          <w:sz w:val="24"/>
          <w:szCs w:val="24"/>
        </w:rPr>
        <w:t xml:space="preserve">Staff must be trained on </w:t>
      </w:r>
      <w:r w:rsidR="00394005">
        <w:rPr>
          <w:rFonts w:ascii="Arial" w:hAnsi="Arial" w:cs="Arial"/>
          <w:sz w:val="24"/>
          <w:szCs w:val="24"/>
        </w:rPr>
        <w:t xml:space="preserve">how to identify and prevent </w:t>
      </w:r>
      <w:r w:rsidR="0044341D">
        <w:rPr>
          <w:rFonts w:ascii="Arial" w:hAnsi="Arial" w:cs="Arial"/>
          <w:sz w:val="24"/>
          <w:szCs w:val="24"/>
        </w:rPr>
        <w:t xml:space="preserve">DHC </w:t>
      </w:r>
      <w:r w:rsidR="00394005">
        <w:rPr>
          <w:rFonts w:ascii="Arial" w:hAnsi="Arial" w:cs="Arial"/>
          <w:sz w:val="24"/>
          <w:szCs w:val="24"/>
        </w:rPr>
        <w:t xml:space="preserve">from taking place in care settings. </w:t>
      </w:r>
      <w:r w:rsidR="0044341D">
        <w:rPr>
          <w:rFonts w:ascii="Arial" w:hAnsi="Arial" w:cs="Arial"/>
          <w:sz w:val="24"/>
          <w:szCs w:val="24"/>
        </w:rPr>
        <w:t xml:space="preserve">All staff must be made aware of what DHC is and how to best support victims of DHC incidents. </w:t>
      </w:r>
    </w:p>
    <w:p w14:paraId="3E6D9963" w14:textId="77777777" w:rsidR="0044341D" w:rsidRPr="0044341D" w:rsidRDefault="0044341D" w:rsidP="00CB2798">
      <w:pPr>
        <w:rPr>
          <w:rFonts w:ascii="Arial" w:hAnsi="Arial" w:cs="Arial"/>
          <w:sz w:val="16"/>
          <w:szCs w:val="16"/>
        </w:rPr>
      </w:pPr>
    </w:p>
    <w:p w14:paraId="4B822006" w14:textId="1E4CF070" w:rsidR="00CB2798" w:rsidRPr="00CB2798" w:rsidRDefault="00CB2798" w:rsidP="005B74ED">
      <w:pPr>
        <w:pStyle w:val="ListParagraph"/>
        <w:numPr>
          <w:ilvl w:val="0"/>
          <w:numId w:val="20"/>
        </w:numPr>
        <w:rPr>
          <w:rFonts w:ascii="Arial" w:hAnsi="Arial" w:cs="Arial"/>
          <w:b/>
          <w:bCs/>
          <w:sz w:val="24"/>
          <w:szCs w:val="24"/>
        </w:rPr>
      </w:pPr>
      <w:r w:rsidRPr="00CB2798">
        <w:rPr>
          <w:rFonts w:ascii="Arial" w:hAnsi="Arial" w:cs="Arial"/>
          <w:b/>
          <w:bCs/>
          <w:sz w:val="24"/>
          <w:szCs w:val="24"/>
        </w:rPr>
        <w:t>Create an inclusive environment within residential</w:t>
      </w:r>
      <w:r w:rsidR="002B7F95">
        <w:rPr>
          <w:rFonts w:ascii="Arial" w:hAnsi="Arial" w:cs="Arial"/>
          <w:b/>
          <w:bCs/>
          <w:sz w:val="24"/>
          <w:szCs w:val="24"/>
        </w:rPr>
        <w:t xml:space="preserve"> and community</w:t>
      </w:r>
      <w:r w:rsidRPr="00CB2798">
        <w:rPr>
          <w:rFonts w:ascii="Arial" w:hAnsi="Arial" w:cs="Arial"/>
          <w:b/>
          <w:bCs/>
          <w:sz w:val="24"/>
          <w:szCs w:val="24"/>
        </w:rPr>
        <w:t xml:space="preserve"> care. </w:t>
      </w:r>
    </w:p>
    <w:p w14:paraId="5CD44430" w14:textId="12ED5F93" w:rsidR="00CD565E" w:rsidRDefault="00496D48" w:rsidP="00103612">
      <w:pPr>
        <w:rPr>
          <w:rFonts w:ascii="Arial" w:hAnsi="Arial" w:cs="Arial"/>
          <w:color w:val="FF0000"/>
          <w:sz w:val="24"/>
          <w:szCs w:val="24"/>
        </w:rPr>
      </w:pPr>
      <w:r w:rsidRPr="00CB2798">
        <w:rPr>
          <w:rFonts w:ascii="Arial" w:hAnsi="Arial" w:cs="Arial"/>
          <w:sz w:val="24"/>
          <w:szCs w:val="24"/>
        </w:rPr>
        <w:t>Increase transparency regarding safeguarding measures and the treatment of care users by care staff</w:t>
      </w:r>
      <w:r w:rsidR="0044341D">
        <w:rPr>
          <w:rFonts w:ascii="Arial" w:hAnsi="Arial" w:cs="Arial"/>
          <w:sz w:val="24"/>
          <w:szCs w:val="24"/>
        </w:rPr>
        <w:t>.</w:t>
      </w:r>
      <w:r w:rsidR="006718CB">
        <w:rPr>
          <w:rFonts w:ascii="Arial" w:hAnsi="Arial" w:cs="Arial"/>
          <w:sz w:val="24"/>
          <w:szCs w:val="24"/>
        </w:rPr>
        <w:t xml:space="preserve"> </w:t>
      </w:r>
      <w:r w:rsidR="006A76D9">
        <w:rPr>
          <w:rFonts w:ascii="Arial" w:hAnsi="Arial" w:cs="Arial"/>
          <w:color w:val="FF0000"/>
          <w:sz w:val="24"/>
          <w:szCs w:val="24"/>
        </w:rPr>
        <w:t xml:space="preserve"> </w:t>
      </w:r>
    </w:p>
    <w:p w14:paraId="37783AE2" w14:textId="4DECF6DF" w:rsidR="00600BB4" w:rsidRDefault="00600BB4" w:rsidP="00103612">
      <w:pPr>
        <w:rPr>
          <w:rFonts w:ascii="Arial" w:hAnsi="Arial" w:cs="Arial"/>
          <w:color w:val="FF0000"/>
          <w:sz w:val="24"/>
          <w:szCs w:val="24"/>
        </w:rPr>
      </w:pPr>
    </w:p>
    <w:p w14:paraId="16C79AFC" w14:textId="77777777" w:rsidR="00DA64F9" w:rsidRPr="00DA64F9" w:rsidRDefault="00DA64F9" w:rsidP="00DA64F9">
      <w:pPr>
        <w:pStyle w:val="NoSpacing"/>
        <w:jc w:val="center"/>
        <w:rPr>
          <w:rFonts w:ascii="Arial" w:hAnsi="Arial" w:cs="Arial"/>
          <w:sz w:val="24"/>
          <w:szCs w:val="24"/>
        </w:rPr>
      </w:pPr>
    </w:p>
    <w:p w14:paraId="0C1DB9F0" w14:textId="0A8964ED" w:rsidR="00DA64F9" w:rsidRPr="00DA64F9" w:rsidRDefault="00600BB4" w:rsidP="00DA64F9">
      <w:pPr>
        <w:pStyle w:val="NoSpacing"/>
        <w:jc w:val="center"/>
        <w:rPr>
          <w:rFonts w:ascii="Arial" w:hAnsi="Arial" w:cs="Arial"/>
          <w:i/>
          <w:iCs/>
          <w:sz w:val="24"/>
          <w:szCs w:val="24"/>
        </w:rPr>
      </w:pPr>
      <w:r w:rsidRPr="00DA64F9">
        <w:rPr>
          <w:rFonts w:ascii="Arial" w:hAnsi="Arial" w:cs="Arial"/>
          <w:i/>
          <w:iCs/>
          <w:sz w:val="24"/>
          <w:szCs w:val="24"/>
        </w:rPr>
        <w:t>“Every day, twice a day, I used the tram.</w:t>
      </w:r>
    </w:p>
    <w:p w14:paraId="48266CC3" w14:textId="77777777" w:rsidR="00DA64F9" w:rsidRDefault="00600BB4" w:rsidP="00DA64F9">
      <w:pPr>
        <w:pStyle w:val="NoSpacing"/>
        <w:jc w:val="center"/>
        <w:rPr>
          <w:rFonts w:ascii="Arial" w:hAnsi="Arial" w:cs="Arial"/>
          <w:i/>
          <w:iCs/>
          <w:sz w:val="24"/>
          <w:szCs w:val="24"/>
        </w:rPr>
      </w:pPr>
      <w:r w:rsidRPr="00DA64F9">
        <w:rPr>
          <w:rFonts w:ascii="Arial" w:hAnsi="Arial" w:cs="Arial"/>
          <w:i/>
          <w:iCs/>
          <w:sz w:val="24"/>
          <w:szCs w:val="24"/>
        </w:rPr>
        <w:t xml:space="preserve">My friend, my carer, my so-called friend… was the very person </w:t>
      </w:r>
    </w:p>
    <w:p w14:paraId="7D675BEA" w14:textId="0A3C58C6" w:rsidR="00DA64F9" w:rsidRDefault="00600BB4" w:rsidP="00DA64F9">
      <w:pPr>
        <w:pStyle w:val="NoSpacing"/>
        <w:jc w:val="center"/>
        <w:rPr>
          <w:rFonts w:ascii="Arial" w:hAnsi="Arial" w:cs="Arial"/>
          <w:i/>
          <w:iCs/>
          <w:sz w:val="24"/>
          <w:szCs w:val="24"/>
        </w:rPr>
      </w:pPr>
      <w:r w:rsidRPr="00DA64F9">
        <w:rPr>
          <w:rFonts w:ascii="Arial" w:hAnsi="Arial" w:cs="Arial"/>
          <w:i/>
          <w:iCs/>
          <w:sz w:val="24"/>
          <w:szCs w:val="24"/>
        </w:rPr>
        <w:t xml:space="preserve">who reduced me to uselessness. She told everyone how much benefit I got, </w:t>
      </w:r>
    </w:p>
    <w:p w14:paraId="47440AEA" w14:textId="77777777" w:rsidR="00DA64F9" w:rsidRDefault="00600BB4" w:rsidP="00DA64F9">
      <w:pPr>
        <w:pStyle w:val="NoSpacing"/>
        <w:jc w:val="center"/>
        <w:rPr>
          <w:rFonts w:ascii="Arial" w:hAnsi="Arial" w:cs="Arial"/>
          <w:i/>
          <w:iCs/>
          <w:sz w:val="24"/>
          <w:szCs w:val="24"/>
        </w:rPr>
      </w:pPr>
      <w:r w:rsidRPr="00DA64F9">
        <w:rPr>
          <w:rFonts w:ascii="Arial" w:hAnsi="Arial" w:cs="Arial"/>
          <w:i/>
          <w:iCs/>
          <w:sz w:val="24"/>
          <w:szCs w:val="24"/>
        </w:rPr>
        <w:t xml:space="preserve">how filthy I was to clean and how she never got any sleep. </w:t>
      </w:r>
    </w:p>
    <w:p w14:paraId="40C2BF94" w14:textId="77777777" w:rsidR="00DA64F9" w:rsidRDefault="00600BB4" w:rsidP="00DA64F9">
      <w:pPr>
        <w:pStyle w:val="NoSpacing"/>
        <w:jc w:val="center"/>
        <w:rPr>
          <w:rFonts w:ascii="Arial" w:hAnsi="Arial" w:cs="Arial"/>
          <w:i/>
          <w:iCs/>
          <w:sz w:val="24"/>
          <w:szCs w:val="24"/>
        </w:rPr>
      </w:pPr>
      <w:r w:rsidRPr="00DA64F9">
        <w:rPr>
          <w:rFonts w:ascii="Arial" w:hAnsi="Arial" w:cs="Arial"/>
          <w:i/>
          <w:iCs/>
          <w:sz w:val="24"/>
          <w:szCs w:val="24"/>
        </w:rPr>
        <w:t xml:space="preserve">I always looked at the floor because others were judging me.” </w:t>
      </w:r>
    </w:p>
    <w:p w14:paraId="6464B0E2" w14:textId="18639E75" w:rsidR="00600BB4" w:rsidRPr="00DA64F9" w:rsidRDefault="00600BB4" w:rsidP="00DA64F9">
      <w:pPr>
        <w:pStyle w:val="NoSpacing"/>
        <w:jc w:val="center"/>
        <w:rPr>
          <w:rFonts w:ascii="Arial" w:hAnsi="Arial" w:cs="Arial"/>
          <w:i/>
          <w:iCs/>
          <w:sz w:val="24"/>
          <w:szCs w:val="24"/>
        </w:rPr>
      </w:pPr>
      <w:r w:rsidRPr="00DA64F9">
        <w:rPr>
          <w:rFonts w:ascii="Arial" w:hAnsi="Arial" w:cs="Arial"/>
          <w:i/>
          <w:iCs/>
          <w:sz w:val="24"/>
          <w:szCs w:val="24"/>
        </w:rPr>
        <w:t>– Disability Hate Crime Victim</w:t>
      </w:r>
    </w:p>
    <w:p w14:paraId="7DCAB3E7" w14:textId="77777777" w:rsidR="00600BB4" w:rsidRPr="005B4025" w:rsidRDefault="00600BB4" w:rsidP="00103612">
      <w:pPr>
        <w:rPr>
          <w:rFonts w:ascii="Arial" w:hAnsi="Arial" w:cs="Arial"/>
          <w:color w:val="FF0000"/>
          <w:sz w:val="24"/>
          <w:szCs w:val="24"/>
        </w:rPr>
      </w:pPr>
    </w:p>
    <w:p w14:paraId="4E27CDCA" w14:textId="69E7A5E7" w:rsidR="00A55B5A" w:rsidRDefault="00A55B5A" w:rsidP="00103612">
      <w:pPr>
        <w:rPr>
          <w:rFonts w:ascii="Arial" w:hAnsi="Arial" w:cs="Arial"/>
          <w:b/>
          <w:bCs/>
          <w:color w:val="7030A0"/>
          <w:sz w:val="10"/>
          <w:szCs w:val="10"/>
        </w:rPr>
      </w:pPr>
    </w:p>
    <w:p w14:paraId="76D49124" w14:textId="77777777" w:rsidR="00E76721" w:rsidRPr="00D95B9A" w:rsidRDefault="00E76721" w:rsidP="00103612">
      <w:pPr>
        <w:rPr>
          <w:rFonts w:ascii="Arial" w:hAnsi="Arial" w:cs="Arial"/>
          <w:b/>
          <w:bCs/>
          <w:color w:val="7030A0"/>
          <w:sz w:val="6"/>
          <w:szCs w:val="6"/>
        </w:rPr>
      </w:pPr>
    </w:p>
    <w:p w14:paraId="6C40C652" w14:textId="7E815A6B" w:rsidR="00103612" w:rsidRDefault="00103612" w:rsidP="00103612">
      <w:pPr>
        <w:rPr>
          <w:rFonts w:ascii="Arial" w:hAnsi="Arial" w:cs="Arial"/>
          <w:b/>
          <w:bCs/>
          <w:color w:val="7030A0"/>
          <w:sz w:val="24"/>
          <w:szCs w:val="24"/>
        </w:rPr>
      </w:pPr>
      <w:r w:rsidRPr="00E205EB">
        <w:rPr>
          <w:rFonts w:ascii="Arial" w:hAnsi="Arial" w:cs="Arial"/>
          <w:b/>
          <w:bCs/>
          <w:color w:val="7030A0"/>
          <w:sz w:val="24"/>
          <w:szCs w:val="24"/>
        </w:rPr>
        <w:t xml:space="preserve">Housing Associations </w:t>
      </w:r>
    </w:p>
    <w:p w14:paraId="72C8FA3F" w14:textId="03F0DD05" w:rsidR="0002585D" w:rsidRDefault="0002585D" w:rsidP="0002585D">
      <w:pPr>
        <w:pStyle w:val="ListParagraph"/>
        <w:numPr>
          <w:ilvl w:val="0"/>
          <w:numId w:val="16"/>
        </w:numPr>
        <w:rPr>
          <w:rFonts w:ascii="Arial" w:hAnsi="Arial" w:cs="Arial"/>
          <w:b/>
          <w:bCs/>
          <w:sz w:val="24"/>
          <w:szCs w:val="24"/>
        </w:rPr>
      </w:pPr>
      <w:r>
        <w:rPr>
          <w:rFonts w:ascii="Arial" w:hAnsi="Arial" w:cs="Arial"/>
          <w:b/>
          <w:bCs/>
          <w:sz w:val="24"/>
          <w:szCs w:val="24"/>
        </w:rPr>
        <w:t>Tackle anti-social behaviour and support those victimised by it.</w:t>
      </w:r>
    </w:p>
    <w:p w14:paraId="23352F76" w14:textId="37143237" w:rsidR="0002585D" w:rsidRPr="00E91DB4" w:rsidRDefault="0002585D" w:rsidP="0002585D">
      <w:pPr>
        <w:rPr>
          <w:rFonts w:ascii="Arial" w:hAnsi="Arial" w:cs="Arial"/>
          <w:sz w:val="24"/>
          <w:szCs w:val="24"/>
          <w:vertAlign w:val="superscript"/>
        </w:rPr>
      </w:pPr>
      <w:r>
        <w:rPr>
          <w:rFonts w:ascii="Arial" w:hAnsi="Arial" w:cs="Arial"/>
          <w:sz w:val="24"/>
          <w:szCs w:val="24"/>
        </w:rPr>
        <w:t xml:space="preserve">Perceived low-level crimes like anti-social behaviour targeted towards Disabled people are hugely impactful. They can leave victims afraid to leave their house, changing their route home, and stop them from attending things like medical appointments or seeing loved ones. </w:t>
      </w:r>
      <w:r w:rsidR="00E91DB4" w:rsidRPr="00E91DB4">
        <w:rPr>
          <w:rFonts w:ascii="Arial" w:hAnsi="Arial" w:cs="Arial"/>
          <w:sz w:val="24"/>
          <w:szCs w:val="24"/>
        </w:rPr>
        <w:t>Victims often feel let down by services who label their experiences of hate crime as ‘anti-social behaviour.’</w:t>
      </w:r>
      <w:r w:rsidR="00E91DB4">
        <w:rPr>
          <w:rFonts w:ascii="Arial" w:hAnsi="Arial" w:cs="Arial"/>
          <w:sz w:val="24"/>
          <w:szCs w:val="24"/>
        </w:rPr>
        <w:t xml:space="preserve"> </w:t>
      </w:r>
      <w:r w:rsidR="00E91DB4">
        <w:rPr>
          <w:rFonts w:ascii="Arial" w:hAnsi="Arial" w:cs="Arial"/>
          <w:sz w:val="24"/>
          <w:szCs w:val="24"/>
          <w:vertAlign w:val="superscript"/>
        </w:rPr>
        <w:t xml:space="preserve">3 </w:t>
      </w:r>
      <w:r>
        <w:rPr>
          <w:rFonts w:ascii="Arial" w:hAnsi="Arial" w:cs="Arial"/>
          <w:sz w:val="24"/>
          <w:szCs w:val="24"/>
        </w:rPr>
        <w:t>Anti-social behaviour motivated by prejudice is still hate crime</w:t>
      </w:r>
      <w:r w:rsidR="00332D86">
        <w:rPr>
          <w:rFonts w:ascii="Arial" w:hAnsi="Arial" w:cs="Arial"/>
          <w:sz w:val="24"/>
          <w:szCs w:val="24"/>
        </w:rPr>
        <w:t xml:space="preserve">, and housing associations must develop and implement a plan to tackle this issue. </w:t>
      </w:r>
    </w:p>
    <w:p w14:paraId="6323032C" w14:textId="622C4A78" w:rsidR="00D750EC" w:rsidRDefault="00D750EC" w:rsidP="0002585D">
      <w:pPr>
        <w:rPr>
          <w:rFonts w:ascii="Arial" w:hAnsi="Arial" w:cs="Arial"/>
          <w:sz w:val="24"/>
          <w:szCs w:val="24"/>
        </w:rPr>
      </w:pPr>
    </w:p>
    <w:p w14:paraId="5831CB10" w14:textId="2B0B9DE5" w:rsidR="00D95B9A" w:rsidRDefault="00D95B9A" w:rsidP="0002585D">
      <w:pPr>
        <w:rPr>
          <w:rFonts w:ascii="Arial" w:hAnsi="Arial" w:cs="Arial"/>
          <w:sz w:val="24"/>
          <w:szCs w:val="24"/>
        </w:rPr>
      </w:pPr>
    </w:p>
    <w:p w14:paraId="77B523FE" w14:textId="77777777" w:rsidR="00D95B9A" w:rsidRDefault="00D95B9A" w:rsidP="0002585D">
      <w:pPr>
        <w:rPr>
          <w:rFonts w:ascii="Arial" w:hAnsi="Arial" w:cs="Arial"/>
          <w:sz w:val="24"/>
          <w:szCs w:val="24"/>
        </w:rPr>
      </w:pPr>
    </w:p>
    <w:p w14:paraId="4A0511C0" w14:textId="06DD1022" w:rsidR="00D750EC" w:rsidRPr="00D750EC" w:rsidRDefault="002F2BC7" w:rsidP="00D750EC">
      <w:pPr>
        <w:pStyle w:val="ListParagraph"/>
        <w:numPr>
          <w:ilvl w:val="0"/>
          <w:numId w:val="16"/>
        </w:numPr>
        <w:rPr>
          <w:rFonts w:ascii="Arial" w:hAnsi="Arial" w:cs="Arial"/>
          <w:b/>
          <w:bCs/>
          <w:sz w:val="24"/>
          <w:szCs w:val="24"/>
        </w:rPr>
      </w:pPr>
      <w:r>
        <w:rPr>
          <w:rFonts w:ascii="Arial" w:hAnsi="Arial" w:cs="Arial"/>
          <w:b/>
          <w:bCs/>
          <w:sz w:val="24"/>
          <w:szCs w:val="24"/>
        </w:rPr>
        <w:t>Clearly signpost routes to reporting,</w:t>
      </w:r>
      <w:r w:rsidR="005B4E03">
        <w:rPr>
          <w:rFonts w:ascii="Arial" w:hAnsi="Arial" w:cs="Arial"/>
          <w:b/>
          <w:bCs/>
          <w:sz w:val="24"/>
          <w:szCs w:val="24"/>
        </w:rPr>
        <w:t xml:space="preserve"> provide</w:t>
      </w:r>
      <w:r>
        <w:rPr>
          <w:rFonts w:ascii="Arial" w:hAnsi="Arial" w:cs="Arial"/>
          <w:b/>
          <w:bCs/>
          <w:sz w:val="24"/>
          <w:szCs w:val="24"/>
        </w:rPr>
        <w:t xml:space="preserve"> support for victim</w:t>
      </w:r>
      <w:r w:rsidR="00644061">
        <w:rPr>
          <w:rFonts w:ascii="Arial" w:hAnsi="Arial" w:cs="Arial"/>
          <w:b/>
          <w:bCs/>
          <w:sz w:val="24"/>
          <w:szCs w:val="24"/>
        </w:rPr>
        <w:t>s</w:t>
      </w:r>
      <w:r>
        <w:rPr>
          <w:rFonts w:ascii="Arial" w:hAnsi="Arial" w:cs="Arial"/>
          <w:b/>
          <w:bCs/>
          <w:sz w:val="24"/>
          <w:szCs w:val="24"/>
        </w:rPr>
        <w:t xml:space="preserve"> and training for Housing Association staff. </w:t>
      </w:r>
    </w:p>
    <w:p w14:paraId="16BD7C20" w14:textId="3529B1C1" w:rsidR="00103612" w:rsidRDefault="00865ACA" w:rsidP="00583445">
      <w:pPr>
        <w:rPr>
          <w:rFonts w:ascii="Arial" w:hAnsi="Arial" w:cs="Arial"/>
          <w:sz w:val="24"/>
          <w:szCs w:val="24"/>
        </w:rPr>
      </w:pPr>
      <w:r>
        <w:rPr>
          <w:rFonts w:ascii="Arial" w:hAnsi="Arial" w:cs="Arial"/>
          <w:sz w:val="24"/>
          <w:szCs w:val="24"/>
        </w:rPr>
        <w:t>As consistently highlighted in this charter, the three</w:t>
      </w:r>
      <w:r w:rsidR="00A158EC">
        <w:rPr>
          <w:rFonts w:ascii="Arial" w:hAnsi="Arial" w:cs="Arial"/>
          <w:sz w:val="24"/>
          <w:szCs w:val="24"/>
        </w:rPr>
        <w:t xml:space="preserve"> </w:t>
      </w:r>
      <w:proofErr w:type="gramStart"/>
      <w:r w:rsidR="00A158EC">
        <w:rPr>
          <w:rFonts w:ascii="Arial" w:hAnsi="Arial" w:cs="Arial"/>
          <w:sz w:val="24"/>
          <w:szCs w:val="24"/>
        </w:rPr>
        <w:t>key</w:t>
      </w:r>
      <w:r>
        <w:rPr>
          <w:rFonts w:ascii="Arial" w:hAnsi="Arial" w:cs="Arial"/>
          <w:sz w:val="24"/>
          <w:szCs w:val="24"/>
        </w:rPr>
        <w:t xml:space="preserve"> ways</w:t>
      </w:r>
      <w:proofErr w:type="gramEnd"/>
      <w:r>
        <w:rPr>
          <w:rFonts w:ascii="Arial" w:hAnsi="Arial" w:cs="Arial"/>
          <w:sz w:val="24"/>
          <w:szCs w:val="24"/>
        </w:rPr>
        <w:t xml:space="preserve"> to</w:t>
      </w:r>
      <w:r w:rsidR="00A158EC">
        <w:rPr>
          <w:rFonts w:ascii="Arial" w:hAnsi="Arial" w:cs="Arial"/>
          <w:sz w:val="24"/>
          <w:szCs w:val="24"/>
        </w:rPr>
        <w:t xml:space="preserve"> tackle </w:t>
      </w:r>
      <w:r w:rsidR="00946328">
        <w:rPr>
          <w:rFonts w:ascii="Arial" w:hAnsi="Arial" w:cs="Arial"/>
          <w:sz w:val="24"/>
          <w:szCs w:val="24"/>
        </w:rPr>
        <w:t xml:space="preserve">disability hate crime </w:t>
      </w:r>
      <w:r w:rsidR="00A17026">
        <w:rPr>
          <w:rFonts w:ascii="Arial" w:hAnsi="Arial" w:cs="Arial"/>
          <w:sz w:val="24"/>
          <w:szCs w:val="24"/>
        </w:rPr>
        <w:t>are</w:t>
      </w:r>
      <w:r w:rsidR="00B921E7">
        <w:rPr>
          <w:rFonts w:ascii="Arial" w:hAnsi="Arial" w:cs="Arial"/>
          <w:sz w:val="24"/>
          <w:szCs w:val="24"/>
        </w:rPr>
        <w:t>:</w:t>
      </w:r>
      <w:r w:rsidR="00A17026">
        <w:rPr>
          <w:rFonts w:ascii="Arial" w:hAnsi="Arial" w:cs="Arial"/>
          <w:sz w:val="24"/>
          <w:szCs w:val="24"/>
        </w:rPr>
        <w:t xml:space="preserve"> </w:t>
      </w:r>
      <w:r w:rsidR="00306DD6">
        <w:rPr>
          <w:rFonts w:ascii="Arial" w:hAnsi="Arial" w:cs="Arial"/>
          <w:sz w:val="24"/>
          <w:szCs w:val="24"/>
        </w:rPr>
        <w:t xml:space="preserve">clear communication regarding routes to reporting, </w:t>
      </w:r>
      <w:r w:rsidR="00B921E7">
        <w:rPr>
          <w:rFonts w:ascii="Arial" w:hAnsi="Arial" w:cs="Arial"/>
          <w:sz w:val="24"/>
          <w:szCs w:val="24"/>
        </w:rPr>
        <w:t>effective and non-</w:t>
      </w:r>
      <w:r w:rsidR="00170E7F">
        <w:rPr>
          <w:rFonts w:ascii="Arial" w:hAnsi="Arial" w:cs="Arial"/>
          <w:sz w:val="24"/>
          <w:szCs w:val="24"/>
        </w:rPr>
        <w:t xml:space="preserve">discriminatory </w:t>
      </w:r>
      <w:r w:rsidR="00FC745A">
        <w:rPr>
          <w:rFonts w:ascii="Arial" w:hAnsi="Arial" w:cs="Arial"/>
          <w:sz w:val="24"/>
          <w:szCs w:val="24"/>
        </w:rPr>
        <w:t>support for victims</w:t>
      </w:r>
      <w:r w:rsidR="005B67F5">
        <w:rPr>
          <w:rFonts w:ascii="Arial" w:hAnsi="Arial" w:cs="Arial"/>
          <w:sz w:val="24"/>
          <w:szCs w:val="24"/>
        </w:rPr>
        <w:t xml:space="preserve">, </w:t>
      </w:r>
      <w:r w:rsidR="003B0517">
        <w:rPr>
          <w:rFonts w:ascii="Arial" w:hAnsi="Arial" w:cs="Arial"/>
          <w:sz w:val="24"/>
          <w:szCs w:val="24"/>
        </w:rPr>
        <w:t xml:space="preserve">and training for </w:t>
      </w:r>
      <w:r w:rsidR="0071455A">
        <w:rPr>
          <w:rFonts w:ascii="Arial" w:hAnsi="Arial" w:cs="Arial"/>
          <w:sz w:val="24"/>
          <w:szCs w:val="24"/>
        </w:rPr>
        <w:t>staff on how to manage DHC offences.</w:t>
      </w:r>
    </w:p>
    <w:p w14:paraId="1B94FD13" w14:textId="637C7198" w:rsidR="00A55B5A" w:rsidRDefault="00A55B5A" w:rsidP="00583445">
      <w:pPr>
        <w:rPr>
          <w:rFonts w:ascii="Arial" w:hAnsi="Arial" w:cs="Arial"/>
          <w:sz w:val="8"/>
          <w:szCs w:val="8"/>
        </w:rPr>
      </w:pPr>
    </w:p>
    <w:p w14:paraId="381EB866" w14:textId="77777777" w:rsidR="00E76721" w:rsidRPr="00A55B5A" w:rsidRDefault="00E76721" w:rsidP="00583445">
      <w:pPr>
        <w:rPr>
          <w:rFonts w:ascii="Arial" w:hAnsi="Arial" w:cs="Arial"/>
          <w:sz w:val="8"/>
          <w:szCs w:val="8"/>
        </w:rPr>
      </w:pPr>
    </w:p>
    <w:p w14:paraId="37676527" w14:textId="77777777" w:rsidR="009E152F" w:rsidRDefault="009E152F" w:rsidP="00583445">
      <w:pPr>
        <w:rPr>
          <w:rFonts w:ascii="Arial" w:hAnsi="Arial" w:cs="Arial"/>
          <w:b/>
          <w:bCs/>
          <w:color w:val="7030A0"/>
          <w:sz w:val="24"/>
          <w:szCs w:val="24"/>
        </w:rPr>
      </w:pPr>
    </w:p>
    <w:p w14:paraId="2CB8EC8A" w14:textId="6959DC5A" w:rsidR="00103612" w:rsidRDefault="00103612" w:rsidP="00583445">
      <w:pPr>
        <w:rPr>
          <w:rFonts w:ascii="Arial" w:hAnsi="Arial" w:cs="Arial"/>
          <w:b/>
          <w:bCs/>
          <w:color w:val="7030A0"/>
          <w:sz w:val="24"/>
          <w:szCs w:val="24"/>
        </w:rPr>
      </w:pPr>
      <w:r>
        <w:rPr>
          <w:rFonts w:ascii="Arial" w:hAnsi="Arial" w:cs="Arial"/>
          <w:b/>
          <w:bCs/>
          <w:color w:val="7030A0"/>
          <w:sz w:val="24"/>
          <w:szCs w:val="24"/>
        </w:rPr>
        <w:t xml:space="preserve">Voluntary Sector </w:t>
      </w:r>
    </w:p>
    <w:p w14:paraId="0AF23CAB" w14:textId="23F38173" w:rsidR="002D079E" w:rsidRDefault="000D38D7" w:rsidP="00D3423E">
      <w:pPr>
        <w:pStyle w:val="ListParagraph"/>
        <w:numPr>
          <w:ilvl w:val="0"/>
          <w:numId w:val="17"/>
        </w:numPr>
        <w:rPr>
          <w:rFonts w:ascii="Arial" w:hAnsi="Arial" w:cs="Arial"/>
          <w:b/>
          <w:bCs/>
          <w:sz w:val="24"/>
          <w:szCs w:val="24"/>
        </w:rPr>
      </w:pPr>
      <w:r>
        <w:rPr>
          <w:rFonts w:ascii="Arial" w:hAnsi="Arial" w:cs="Arial"/>
          <w:b/>
          <w:bCs/>
          <w:sz w:val="24"/>
          <w:szCs w:val="24"/>
        </w:rPr>
        <w:t xml:space="preserve">Distribute </w:t>
      </w:r>
      <w:r w:rsidR="00C36B8A">
        <w:rPr>
          <w:rFonts w:ascii="Arial" w:hAnsi="Arial" w:cs="Arial"/>
          <w:b/>
          <w:bCs/>
          <w:sz w:val="24"/>
          <w:szCs w:val="24"/>
        </w:rPr>
        <w:t>work</w:t>
      </w:r>
      <w:r>
        <w:rPr>
          <w:rFonts w:ascii="Arial" w:hAnsi="Arial" w:cs="Arial"/>
          <w:b/>
          <w:bCs/>
          <w:sz w:val="24"/>
          <w:szCs w:val="24"/>
        </w:rPr>
        <w:t xml:space="preserve"> more evenly</w:t>
      </w:r>
      <w:r w:rsidR="00C36B8A">
        <w:rPr>
          <w:rFonts w:ascii="Arial" w:hAnsi="Arial" w:cs="Arial"/>
          <w:b/>
          <w:bCs/>
          <w:sz w:val="24"/>
          <w:szCs w:val="24"/>
        </w:rPr>
        <w:t xml:space="preserve"> </w:t>
      </w:r>
      <w:r w:rsidR="00290C6C">
        <w:rPr>
          <w:rFonts w:ascii="Arial" w:hAnsi="Arial" w:cs="Arial"/>
          <w:b/>
          <w:bCs/>
          <w:sz w:val="24"/>
          <w:szCs w:val="24"/>
        </w:rPr>
        <w:t>across victim support organisations</w:t>
      </w:r>
      <w:r w:rsidR="00C36B8A">
        <w:rPr>
          <w:rFonts w:ascii="Arial" w:hAnsi="Arial" w:cs="Arial"/>
          <w:b/>
          <w:bCs/>
          <w:sz w:val="24"/>
          <w:szCs w:val="24"/>
        </w:rPr>
        <w:t>.</w:t>
      </w:r>
    </w:p>
    <w:p w14:paraId="142D5AA7" w14:textId="5648BFBA" w:rsidR="008321D3" w:rsidRDefault="004A2119" w:rsidP="00583445">
      <w:pPr>
        <w:rPr>
          <w:rFonts w:ascii="Arial" w:hAnsi="Arial" w:cs="Arial"/>
          <w:sz w:val="24"/>
          <w:szCs w:val="24"/>
        </w:rPr>
      </w:pPr>
      <w:r>
        <w:rPr>
          <w:rFonts w:ascii="Arial" w:hAnsi="Arial" w:cs="Arial"/>
          <w:sz w:val="24"/>
          <w:szCs w:val="24"/>
        </w:rPr>
        <w:t>H</w:t>
      </w:r>
      <w:r w:rsidR="0060460F">
        <w:rPr>
          <w:rFonts w:ascii="Arial" w:hAnsi="Arial" w:cs="Arial"/>
          <w:sz w:val="24"/>
          <w:szCs w:val="24"/>
        </w:rPr>
        <w:t xml:space="preserve">ate crime victim support </w:t>
      </w:r>
      <w:r w:rsidR="00B751ED">
        <w:rPr>
          <w:rFonts w:ascii="Arial" w:hAnsi="Arial" w:cs="Arial"/>
          <w:sz w:val="24"/>
          <w:szCs w:val="24"/>
        </w:rPr>
        <w:t>services</w:t>
      </w:r>
      <w:r w:rsidR="0060460F">
        <w:rPr>
          <w:rFonts w:ascii="Arial" w:hAnsi="Arial" w:cs="Arial"/>
          <w:sz w:val="24"/>
          <w:szCs w:val="24"/>
        </w:rPr>
        <w:t xml:space="preserve"> </w:t>
      </w:r>
      <w:r>
        <w:rPr>
          <w:rFonts w:ascii="Arial" w:hAnsi="Arial" w:cs="Arial"/>
          <w:sz w:val="24"/>
          <w:szCs w:val="24"/>
        </w:rPr>
        <w:t xml:space="preserve">often </w:t>
      </w:r>
      <w:r w:rsidR="0060460F">
        <w:rPr>
          <w:rFonts w:ascii="Arial" w:hAnsi="Arial" w:cs="Arial"/>
          <w:sz w:val="24"/>
          <w:szCs w:val="24"/>
        </w:rPr>
        <w:t xml:space="preserve">refer </w:t>
      </w:r>
      <w:r>
        <w:rPr>
          <w:rFonts w:ascii="Arial" w:hAnsi="Arial" w:cs="Arial"/>
          <w:sz w:val="24"/>
          <w:szCs w:val="24"/>
        </w:rPr>
        <w:t xml:space="preserve">their DHC cases to </w:t>
      </w:r>
      <w:r w:rsidR="00A36606">
        <w:rPr>
          <w:rFonts w:ascii="Arial" w:hAnsi="Arial" w:cs="Arial"/>
          <w:sz w:val="24"/>
          <w:szCs w:val="24"/>
        </w:rPr>
        <w:t xml:space="preserve">already under-resourced </w:t>
      </w:r>
      <w:r w:rsidR="002D7E59">
        <w:rPr>
          <w:rFonts w:ascii="Arial" w:hAnsi="Arial" w:cs="Arial"/>
          <w:sz w:val="24"/>
          <w:szCs w:val="24"/>
        </w:rPr>
        <w:t>disability</w:t>
      </w:r>
      <w:r>
        <w:rPr>
          <w:rFonts w:ascii="Arial" w:hAnsi="Arial" w:cs="Arial"/>
          <w:sz w:val="24"/>
          <w:szCs w:val="24"/>
        </w:rPr>
        <w:t xml:space="preserve"> specialised organisations. </w:t>
      </w:r>
      <w:r w:rsidR="009E34E2">
        <w:rPr>
          <w:rFonts w:ascii="Arial" w:hAnsi="Arial" w:cs="Arial"/>
          <w:sz w:val="24"/>
          <w:szCs w:val="24"/>
        </w:rPr>
        <w:t xml:space="preserve">Due to the increased complexity of DHC cases, </w:t>
      </w:r>
      <w:r w:rsidR="0045357E">
        <w:rPr>
          <w:rFonts w:ascii="Arial" w:hAnsi="Arial" w:cs="Arial"/>
          <w:sz w:val="24"/>
          <w:szCs w:val="24"/>
        </w:rPr>
        <w:t xml:space="preserve">and the </w:t>
      </w:r>
      <w:r w:rsidR="00624DC8">
        <w:rPr>
          <w:rFonts w:ascii="Arial" w:hAnsi="Arial" w:cs="Arial"/>
          <w:sz w:val="24"/>
          <w:szCs w:val="24"/>
        </w:rPr>
        <w:t xml:space="preserve">additional time they take to resolve, </w:t>
      </w:r>
      <w:r w:rsidR="006B5439">
        <w:rPr>
          <w:rFonts w:ascii="Arial" w:hAnsi="Arial" w:cs="Arial"/>
          <w:sz w:val="24"/>
          <w:szCs w:val="24"/>
        </w:rPr>
        <w:t xml:space="preserve">the distribution of resources </w:t>
      </w:r>
      <w:r w:rsidR="008321D3">
        <w:rPr>
          <w:rFonts w:ascii="Arial" w:hAnsi="Arial" w:cs="Arial"/>
          <w:sz w:val="24"/>
          <w:szCs w:val="24"/>
        </w:rPr>
        <w:t xml:space="preserve">is not evenly spread across hate crime organisations. Non-specialised </w:t>
      </w:r>
      <w:r w:rsidR="00E408B0">
        <w:rPr>
          <w:rFonts w:ascii="Arial" w:hAnsi="Arial" w:cs="Arial"/>
          <w:sz w:val="24"/>
          <w:szCs w:val="24"/>
        </w:rPr>
        <w:t xml:space="preserve">hate crime </w:t>
      </w:r>
      <w:r w:rsidR="00EA2EE9">
        <w:rPr>
          <w:rFonts w:ascii="Arial" w:hAnsi="Arial" w:cs="Arial"/>
          <w:sz w:val="24"/>
          <w:szCs w:val="24"/>
        </w:rPr>
        <w:t xml:space="preserve">victim support services must be trained and resourced to also effectively support DHC victims. </w:t>
      </w:r>
    </w:p>
    <w:p w14:paraId="3FF017B0" w14:textId="77777777" w:rsidR="00CD565E" w:rsidRDefault="00CD565E" w:rsidP="00583445">
      <w:pPr>
        <w:rPr>
          <w:rFonts w:ascii="Arial" w:hAnsi="Arial" w:cs="Arial"/>
          <w:sz w:val="24"/>
          <w:szCs w:val="24"/>
        </w:rPr>
      </w:pPr>
    </w:p>
    <w:p w14:paraId="649B38AC" w14:textId="46637DFF" w:rsidR="00EA2EE9" w:rsidRPr="00EA2EE9" w:rsidRDefault="00AB524B" w:rsidP="00EA2EE9">
      <w:pPr>
        <w:pStyle w:val="ListParagraph"/>
        <w:numPr>
          <w:ilvl w:val="0"/>
          <w:numId w:val="17"/>
        </w:numPr>
        <w:rPr>
          <w:rFonts w:ascii="Arial" w:hAnsi="Arial" w:cs="Arial"/>
          <w:b/>
          <w:bCs/>
          <w:sz w:val="24"/>
          <w:szCs w:val="24"/>
        </w:rPr>
      </w:pPr>
      <w:r>
        <w:rPr>
          <w:rFonts w:ascii="Arial" w:hAnsi="Arial" w:cs="Arial"/>
          <w:b/>
          <w:bCs/>
          <w:sz w:val="24"/>
          <w:szCs w:val="24"/>
        </w:rPr>
        <w:t xml:space="preserve">Ensure </w:t>
      </w:r>
      <w:r w:rsidR="00055600">
        <w:rPr>
          <w:rFonts w:ascii="Arial" w:hAnsi="Arial" w:cs="Arial"/>
          <w:b/>
          <w:bCs/>
          <w:sz w:val="24"/>
          <w:szCs w:val="24"/>
        </w:rPr>
        <w:t>all victim support services are accessible</w:t>
      </w:r>
      <w:r w:rsidR="009A1045">
        <w:rPr>
          <w:rFonts w:ascii="Arial" w:hAnsi="Arial" w:cs="Arial"/>
          <w:b/>
          <w:bCs/>
          <w:sz w:val="24"/>
          <w:szCs w:val="24"/>
        </w:rPr>
        <w:t xml:space="preserve">, including </w:t>
      </w:r>
      <w:r w:rsidR="00C0440F">
        <w:rPr>
          <w:rFonts w:ascii="Arial" w:hAnsi="Arial" w:cs="Arial"/>
          <w:b/>
          <w:bCs/>
          <w:sz w:val="24"/>
          <w:szCs w:val="24"/>
        </w:rPr>
        <w:t xml:space="preserve">providing disability equality </w:t>
      </w:r>
      <w:r w:rsidR="009A1045">
        <w:rPr>
          <w:rFonts w:ascii="Arial" w:hAnsi="Arial" w:cs="Arial"/>
          <w:b/>
          <w:bCs/>
          <w:sz w:val="24"/>
          <w:szCs w:val="24"/>
        </w:rPr>
        <w:t>training for staff</w:t>
      </w:r>
      <w:r w:rsidR="00055600">
        <w:rPr>
          <w:rFonts w:ascii="Arial" w:hAnsi="Arial" w:cs="Arial"/>
          <w:b/>
          <w:bCs/>
          <w:sz w:val="24"/>
          <w:szCs w:val="24"/>
        </w:rPr>
        <w:t xml:space="preserve">. </w:t>
      </w:r>
    </w:p>
    <w:p w14:paraId="31BB2BCA" w14:textId="05CC8BE9" w:rsidR="00CD565E" w:rsidRPr="002C6880" w:rsidRDefault="00CD565E" w:rsidP="00583445">
      <w:pPr>
        <w:rPr>
          <w:rFonts w:ascii="Arial" w:hAnsi="Arial" w:cs="Arial"/>
          <w:sz w:val="24"/>
          <w:szCs w:val="24"/>
        </w:rPr>
      </w:pPr>
      <w:r>
        <w:rPr>
          <w:rFonts w:ascii="Arial" w:hAnsi="Arial" w:cs="Arial"/>
          <w:sz w:val="24"/>
          <w:szCs w:val="24"/>
        </w:rPr>
        <w:t xml:space="preserve">It’s essential that all victim support services </w:t>
      </w:r>
      <w:r w:rsidR="000558CB">
        <w:rPr>
          <w:rFonts w:ascii="Arial" w:hAnsi="Arial" w:cs="Arial"/>
          <w:sz w:val="24"/>
          <w:szCs w:val="24"/>
        </w:rPr>
        <w:t xml:space="preserve">are accessible at the point of use </w:t>
      </w:r>
      <w:r w:rsidR="00B066F3">
        <w:rPr>
          <w:rFonts w:ascii="Arial" w:hAnsi="Arial" w:cs="Arial"/>
          <w:sz w:val="24"/>
          <w:szCs w:val="24"/>
        </w:rPr>
        <w:t xml:space="preserve">for Disabled </w:t>
      </w:r>
      <w:r w:rsidR="00265FEB">
        <w:rPr>
          <w:rFonts w:ascii="Arial" w:hAnsi="Arial" w:cs="Arial"/>
          <w:sz w:val="24"/>
          <w:szCs w:val="24"/>
        </w:rPr>
        <w:t>individuals</w:t>
      </w:r>
      <w:r w:rsidR="00A220AC">
        <w:rPr>
          <w:rFonts w:ascii="Arial" w:hAnsi="Arial" w:cs="Arial"/>
          <w:sz w:val="24"/>
          <w:szCs w:val="24"/>
        </w:rPr>
        <w:t xml:space="preserve">. </w:t>
      </w:r>
      <w:r w:rsidR="004C3B1D">
        <w:rPr>
          <w:rFonts w:ascii="Arial" w:hAnsi="Arial" w:cs="Arial"/>
          <w:sz w:val="24"/>
          <w:szCs w:val="24"/>
        </w:rPr>
        <w:t xml:space="preserve">Staff must be trained on how to best support Disabled victims and processed must be put in place to </w:t>
      </w:r>
      <w:r w:rsidR="00423963">
        <w:rPr>
          <w:rFonts w:ascii="Arial" w:hAnsi="Arial" w:cs="Arial"/>
          <w:sz w:val="24"/>
          <w:szCs w:val="24"/>
        </w:rPr>
        <w:t xml:space="preserve">ensure access to the organisation’s support services are inclusive to all. </w:t>
      </w:r>
    </w:p>
    <w:p w14:paraId="2C2BE562" w14:textId="77777777" w:rsidR="00D95B9A" w:rsidRPr="005B4025" w:rsidRDefault="00D95B9A" w:rsidP="00583445">
      <w:pPr>
        <w:rPr>
          <w:rFonts w:ascii="Arial" w:hAnsi="Arial" w:cs="Arial"/>
          <w:b/>
          <w:bCs/>
          <w:color w:val="7030A0"/>
          <w:sz w:val="32"/>
          <w:szCs w:val="32"/>
        </w:rPr>
      </w:pPr>
    </w:p>
    <w:p w14:paraId="6A1D2216" w14:textId="7312531E" w:rsidR="00CB4476" w:rsidRDefault="00CB4476" w:rsidP="00CB4476">
      <w:pPr>
        <w:pStyle w:val="NoSpacing"/>
        <w:jc w:val="center"/>
        <w:rPr>
          <w:rFonts w:ascii="Arial" w:eastAsia="Times New Roman" w:hAnsi="Arial" w:cs="Arial"/>
          <w:i/>
          <w:iCs/>
          <w:sz w:val="24"/>
          <w:szCs w:val="24"/>
        </w:rPr>
      </w:pPr>
      <w:r w:rsidRPr="004111E9">
        <w:rPr>
          <w:rFonts w:ascii="Arial" w:eastAsia="Times New Roman" w:hAnsi="Arial" w:cs="Arial"/>
          <w:i/>
          <w:iCs/>
          <w:sz w:val="24"/>
          <w:szCs w:val="24"/>
        </w:rPr>
        <w:t>"Basically, you're a pain in the arse</w:t>
      </w:r>
      <w:r w:rsidR="006E1E44">
        <w:rPr>
          <w:rFonts w:ascii="Arial" w:eastAsia="Times New Roman" w:hAnsi="Arial" w:cs="Arial"/>
          <w:i/>
          <w:iCs/>
          <w:sz w:val="24"/>
          <w:szCs w:val="24"/>
        </w:rPr>
        <w:t xml:space="preserve">. </w:t>
      </w:r>
      <w:r w:rsidRPr="004111E9">
        <w:rPr>
          <w:rFonts w:ascii="Arial" w:eastAsia="Times New Roman" w:hAnsi="Arial" w:cs="Arial"/>
          <w:i/>
          <w:iCs/>
          <w:sz w:val="24"/>
          <w:szCs w:val="24"/>
        </w:rPr>
        <w:t xml:space="preserve">You're not wanted and a nuisance. What we need is someone who understands the constant strain it puts on my life" </w:t>
      </w:r>
    </w:p>
    <w:p w14:paraId="37ACC601" w14:textId="3E2A7471" w:rsidR="00324D8A" w:rsidRPr="00A55B5A" w:rsidRDefault="00CB4476" w:rsidP="00A55B5A">
      <w:pPr>
        <w:pStyle w:val="NoSpacing"/>
        <w:jc w:val="center"/>
        <w:rPr>
          <w:rFonts w:ascii="Arial" w:eastAsia="Times New Roman" w:hAnsi="Arial" w:cs="Arial"/>
          <w:i/>
          <w:iCs/>
          <w:sz w:val="24"/>
          <w:szCs w:val="24"/>
        </w:rPr>
      </w:pPr>
      <w:r w:rsidRPr="004111E9">
        <w:rPr>
          <w:rFonts w:ascii="Arial" w:eastAsia="Times New Roman" w:hAnsi="Arial" w:cs="Arial"/>
          <w:i/>
          <w:iCs/>
          <w:sz w:val="24"/>
          <w:szCs w:val="24"/>
        </w:rPr>
        <w:t>– Disability Hate Crime Victi</w:t>
      </w:r>
      <w:r w:rsidR="00D95B9A">
        <w:rPr>
          <w:rFonts w:ascii="Arial" w:eastAsia="Times New Roman" w:hAnsi="Arial" w:cs="Arial"/>
          <w:i/>
          <w:iCs/>
          <w:sz w:val="24"/>
          <w:szCs w:val="24"/>
        </w:rPr>
        <w:t>m</w:t>
      </w:r>
    </w:p>
    <w:p w14:paraId="0BCD2DB0" w14:textId="6C1611D9" w:rsidR="00E76721" w:rsidRDefault="00E76721" w:rsidP="00AD54A9">
      <w:pPr>
        <w:rPr>
          <w:rFonts w:ascii="Arial" w:hAnsi="Arial" w:cs="Arial"/>
          <w:sz w:val="24"/>
          <w:szCs w:val="24"/>
        </w:rPr>
      </w:pPr>
    </w:p>
    <w:p w14:paraId="25B7A12D" w14:textId="10AF1231" w:rsidR="008E47CE" w:rsidRDefault="008E47CE" w:rsidP="00AD54A9">
      <w:pPr>
        <w:rPr>
          <w:rFonts w:ascii="Arial" w:hAnsi="Arial" w:cs="Arial"/>
          <w:sz w:val="24"/>
          <w:szCs w:val="24"/>
        </w:rPr>
      </w:pPr>
    </w:p>
    <w:p w14:paraId="24A5EF30" w14:textId="79068763" w:rsidR="00324D8A" w:rsidRDefault="00324D8A" w:rsidP="00AD54A9">
      <w:pPr>
        <w:rPr>
          <w:rFonts w:ascii="Arial" w:hAnsi="Arial" w:cs="Arial"/>
          <w:sz w:val="24"/>
          <w:szCs w:val="24"/>
        </w:rPr>
      </w:pPr>
    </w:p>
    <w:p w14:paraId="0366DF59" w14:textId="786C8EA5" w:rsidR="00324D8A" w:rsidRDefault="00324D8A" w:rsidP="00AD54A9">
      <w:pPr>
        <w:rPr>
          <w:rFonts w:ascii="Arial" w:hAnsi="Arial" w:cs="Arial"/>
          <w:sz w:val="24"/>
          <w:szCs w:val="24"/>
        </w:rPr>
      </w:pPr>
    </w:p>
    <w:p w14:paraId="5195A4E7" w14:textId="77777777" w:rsidR="00324D8A" w:rsidRDefault="00324D8A" w:rsidP="00AD54A9">
      <w:pPr>
        <w:rPr>
          <w:rFonts w:ascii="Arial" w:hAnsi="Arial" w:cs="Arial"/>
          <w:sz w:val="24"/>
          <w:szCs w:val="24"/>
        </w:rPr>
      </w:pPr>
    </w:p>
    <w:p w14:paraId="6DDD098A" w14:textId="40294DB1" w:rsidR="00324D8A" w:rsidRDefault="00324D8A" w:rsidP="00AD54A9">
      <w:pPr>
        <w:rPr>
          <w:rFonts w:ascii="Arial" w:hAnsi="Arial" w:cs="Arial"/>
          <w:sz w:val="24"/>
          <w:szCs w:val="24"/>
        </w:rPr>
      </w:pPr>
    </w:p>
    <w:p w14:paraId="1DBD0E9D" w14:textId="4C87254A" w:rsidR="00324D8A" w:rsidRDefault="00324D8A" w:rsidP="00AD54A9">
      <w:pPr>
        <w:rPr>
          <w:rFonts w:ascii="Arial" w:hAnsi="Arial" w:cs="Arial"/>
          <w:sz w:val="24"/>
          <w:szCs w:val="24"/>
        </w:rPr>
      </w:pPr>
      <w:r w:rsidRPr="0069524E">
        <w:rPr>
          <w:rFonts w:ascii="Arial" w:hAnsi="Arial" w:cs="Arial"/>
          <w:b/>
          <w:bCs/>
          <w:noProof/>
          <w:color w:val="7030A0"/>
          <w:sz w:val="28"/>
          <w:szCs w:val="28"/>
          <w:u w:val="single"/>
        </w:rPr>
        <w:lastRenderedPageBreak/>
        <mc:AlternateContent>
          <mc:Choice Requires="wps">
            <w:drawing>
              <wp:anchor distT="0" distB="0" distL="114300" distR="114300" simplePos="0" relativeHeight="251657215" behindDoc="1" locked="0" layoutInCell="1" allowOverlap="1" wp14:anchorId="47FBE671" wp14:editId="7AC7A6C5">
                <wp:simplePos x="0" y="0"/>
                <wp:positionH relativeFrom="page">
                  <wp:align>left</wp:align>
                </wp:positionH>
                <wp:positionV relativeFrom="paragraph">
                  <wp:posOffset>-1152525</wp:posOffset>
                </wp:positionV>
                <wp:extent cx="8034655" cy="10915650"/>
                <wp:effectExtent l="0" t="0" r="4445" b="0"/>
                <wp:wrapNone/>
                <wp:docPr id="3" name="Rectangle 3"/>
                <wp:cNvGraphicFramePr/>
                <a:graphic xmlns:a="http://schemas.openxmlformats.org/drawingml/2006/main">
                  <a:graphicData uri="http://schemas.microsoft.com/office/word/2010/wordprocessingShape">
                    <wps:wsp>
                      <wps:cNvSpPr/>
                      <wps:spPr>
                        <a:xfrm>
                          <a:off x="0" y="0"/>
                          <a:ext cx="8034655" cy="10915650"/>
                        </a:xfrm>
                        <a:prstGeom prst="rect">
                          <a:avLst/>
                        </a:prstGeom>
                        <a:solidFill>
                          <a:srgbClr val="612A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E6D28" id="Rectangle 3" o:spid="_x0000_s1026" style="position:absolute;margin-left:0;margin-top:-90.75pt;width:632.65pt;height:859.5pt;z-index:-25165926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" fillcolor="#612a8a" stroked="f" strokeweight="1pt">
                <w10:wrap anchorx="page"/>
              </v:rect>
            </w:pict>
          </mc:Fallback>
        </mc:AlternateContent>
      </w:r>
    </w:p>
    <w:p w14:paraId="11A1527B" w14:textId="00B1382A" w:rsidR="00667024" w:rsidRDefault="00EC477C" w:rsidP="00AD54A9">
      <w:pPr>
        <w:rPr>
          <w:rFonts w:ascii="Arial" w:hAnsi="Arial" w:cs="Arial"/>
          <w:sz w:val="24"/>
          <w:szCs w:val="24"/>
        </w:rPr>
      </w:pPr>
      <w:r w:rsidRPr="00324D8A">
        <w:rPr>
          <w:rFonts w:ascii="Arial" w:hAnsi="Arial" w:cs="Arial"/>
          <w:noProof/>
          <w:color w:val="FFFFFF" w:themeColor="background1"/>
        </w:rPr>
        <mc:AlternateContent>
          <mc:Choice Requires="wps">
            <w:drawing>
              <wp:anchor distT="45720" distB="45720" distL="114300" distR="114300" simplePos="0" relativeHeight="251664384" behindDoc="0" locked="0" layoutInCell="1" allowOverlap="1" wp14:anchorId="040F40D7" wp14:editId="2E25F187">
                <wp:simplePos x="0" y="0"/>
                <wp:positionH relativeFrom="margin">
                  <wp:align>center</wp:align>
                </wp:positionH>
                <wp:positionV relativeFrom="paragraph">
                  <wp:posOffset>282575</wp:posOffset>
                </wp:positionV>
                <wp:extent cx="6203315" cy="1404620"/>
                <wp:effectExtent l="0" t="0" r="0" b="38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315" cy="1404620"/>
                        </a:xfrm>
                        <a:prstGeom prst="rect">
                          <a:avLst/>
                        </a:prstGeom>
                        <a:noFill/>
                        <a:ln w="9525">
                          <a:noFill/>
                          <a:miter lim="800000"/>
                          <a:headEnd/>
                          <a:tailEnd/>
                        </a:ln>
                      </wps:spPr>
                      <wps:txbx>
                        <w:txbxContent>
                          <w:p w14:paraId="1D767A1D" w14:textId="528995F6" w:rsidR="00A80A38" w:rsidRPr="00A80A38" w:rsidRDefault="00324D8A" w:rsidP="00A80A38">
                            <w:pPr>
                              <w:jc w:val="center"/>
                              <w:rPr>
                                <w:rFonts w:ascii="Arial" w:hAnsi="Arial" w:cs="Arial"/>
                                <w:b/>
                                <w:bCs/>
                                <w:color w:val="FFFFFF" w:themeColor="background1"/>
                                <w:sz w:val="24"/>
                                <w:szCs w:val="24"/>
                              </w:rPr>
                            </w:pPr>
                            <w:r>
                              <w:rPr>
                                <w:rFonts w:ascii="Arial" w:hAnsi="Arial" w:cs="Arial"/>
                                <w:b/>
                                <w:bCs/>
                                <w:color w:val="FFFFFF" w:themeColor="background1"/>
                                <w:sz w:val="24"/>
                                <w:szCs w:val="24"/>
                              </w:rPr>
                              <w:t xml:space="preserve">If you would like to </w:t>
                            </w:r>
                            <w:r w:rsidR="00A80A38">
                              <w:rPr>
                                <w:rFonts w:ascii="Arial" w:hAnsi="Arial" w:cs="Arial"/>
                                <w:b/>
                                <w:bCs/>
                                <w:color w:val="FFFFFF" w:themeColor="background1"/>
                                <w:sz w:val="24"/>
                                <w:szCs w:val="24"/>
                              </w:rPr>
                              <w:t>be a signatory of our charter, please email:</w:t>
                            </w:r>
                          </w:p>
                          <w:p w14:paraId="1A744FDD" w14:textId="17B6C5C4" w:rsidR="00A80A38" w:rsidRDefault="00A80A38" w:rsidP="00A80A38">
                            <w:pPr>
                              <w:jc w:val="center"/>
                            </w:pPr>
                            <w:r>
                              <w:rPr>
                                <w:rFonts w:ascii="Arial" w:hAnsi="Arial" w:cs="Arial"/>
                                <w:b/>
                                <w:bCs/>
                                <w:color w:val="FFFFFF" w:themeColor="background1"/>
                                <w:sz w:val="24"/>
                                <w:szCs w:val="24"/>
                              </w:rPr>
                              <w:t>bethany.bale@disabilityrightsuk.org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0F40D7" id="_x0000_t202" coordsize="21600,21600" o:spt="202" path="m,l,21600r21600,l21600,xe">
                <v:stroke joinstyle="miter"/>
                <v:path gradientshapeok="t" o:connecttype="rect"/>
              </v:shapetype>
              <v:shape id="Text Box 2" o:spid="_x0000_s1026" type="#_x0000_t202" style="position:absolute;margin-left:0;margin-top:22.25pt;width:488.45pt;height:110.6pt;z-index:25166438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" filled="f" stroked="f">
                <v:textbox style="mso-fit-shape-to-text:t">
                  <w:txbxContent>
                    <w:p w14:paraId="1D767A1D" w14:textId="528995F6" w:rsidR="00A80A38" w:rsidRPr="00A80A38" w:rsidRDefault="00324D8A" w:rsidP="00A80A38">
                      <w:pPr>
                        <w:jc w:val="center"/>
                        <w:rPr>
                          <w:rFonts w:ascii="Arial" w:hAnsi="Arial" w:cs="Arial"/>
                          <w:b/>
                          <w:bCs/>
                          <w:color w:val="FFFFFF" w:themeColor="background1"/>
                          <w:sz w:val="24"/>
                          <w:szCs w:val="24"/>
                        </w:rPr>
                      </w:pPr>
                      <w:r>
                        <w:rPr>
                          <w:rFonts w:ascii="Arial" w:hAnsi="Arial" w:cs="Arial"/>
                          <w:b/>
                          <w:bCs/>
                          <w:color w:val="FFFFFF" w:themeColor="background1"/>
                          <w:sz w:val="24"/>
                          <w:szCs w:val="24"/>
                        </w:rPr>
                        <w:t xml:space="preserve">If you would like to </w:t>
                      </w:r>
                      <w:r w:rsidR="00A80A38">
                        <w:rPr>
                          <w:rFonts w:ascii="Arial" w:hAnsi="Arial" w:cs="Arial"/>
                          <w:b/>
                          <w:bCs/>
                          <w:color w:val="FFFFFF" w:themeColor="background1"/>
                          <w:sz w:val="24"/>
                          <w:szCs w:val="24"/>
                        </w:rPr>
                        <w:t>be a signatory of our charter, please email:</w:t>
                      </w:r>
                    </w:p>
                    <w:p w14:paraId="1A744FDD" w14:textId="17B6C5C4" w:rsidR="00A80A38" w:rsidRDefault="00A80A38" w:rsidP="00A80A38">
                      <w:pPr>
                        <w:jc w:val="center"/>
                      </w:pPr>
                      <w:r>
                        <w:rPr>
                          <w:rFonts w:ascii="Arial" w:hAnsi="Arial" w:cs="Arial"/>
                          <w:b/>
                          <w:bCs/>
                          <w:color w:val="FFFFFF" w:themeColor="background1"/>
                          <w:sz w:val="24"/>
                          <w:szCs w:val="24"/>
                        </w:rPr>
                        <w:t>bethany.bale@disabilityrightsuk.org</w:t>
                      </w:r>
                    </w:p>
                  </w:txbxContent>
                </v:textbox>
                <w10:wrap type="square" anchorx="margin"/>
              </v:shape>
            </w:pict>
          </mc:Fallback>
        </mc:AlternateContent>
      </w:r>
    </w:p>
    <w:p w14:paraId="26B605AD" w14:textId="1CBB84C3" w:rsidR="00667024" w:rsidRDefault="00667024" w:rsidP="00AD54A9">
      <w:pPr>
        <w:rPr>
          <w:rFonts w:ascii="Arial" w:hAnsi="Arial" w:cs="Arial"/>
          <w:sz w:val="24"/>
          <w:szCs w:val="24"/>
        </w:rPr>
      </w:pPr>
    </w:p>
    <w:p w14:paraId="3A5778F9" w14:textId="60E0E722" w:rsidR="00324D8A" w:rsidRPr="00324D8A" w:rsidRDefault="00EC477C" w:rsidP="00324D8A">
      <w:r w:rsidRPr="00324D8A">
        <w:rPr>
          <w:rFonts w:ascii="Arial" w:hAnsi="Arial" w:cs="Arial"/>
          <w:noProof/>
          <w:color w:val="FFFFFF" w:themeColor="background1"/>
        </w:rPr>
        <mc:AlternateContent>
          <mc:Choice Requires="wps">
            <w:drawing>
              <wp:anchor distT="45720" distB="45720" distL="114300" distR="114300" simplePos="0" relativeHeight="251662336" behindDoc="0" locked="0" layoutInCell="1" allowOverlap="1" wp14:anchorId="7AF80311" wp14:editId="2F0FE955">
                <wp:simplePos x="0" y="0"/>
                <wp:positionH relativeFrom="margin">
                  <wp:align>center</wp:align>
                </wp:positionH>
                <wp:positionV relativeFrom="paragraph">
                  <wp:posOffset>308610</wp:posOffset>
                </wp:positionV>
                <wp:extent cx="6203315" cy="1404620"/>
                <wp:effectExtent l="0" t="0" r="0" b="571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315" cy="1404620"/>
                        </a:xfrm>
                        <a:prstGeom prst="rect">
                          <a:avLst/>
                        </a:prstGeom>
                        <a:noFill/>
                        <a:ln w="9525">
                          <a:noFill/>
                          <a:miter lim="800000"/>
                          <a:headEnd/>
                          <a:tailEnd/>
                        </a:ln>
                      </wps:spPr>
                      <wps:txbx>
                        <w:txbxContent>
                          <w:p w14:paraId="2F66AA59" w14:textId="77777777" w:rsidR="00324D8A" w:rsidRPr="00324D8A" w:rsidRDefault="00324D8A" w:rsidP="00324D8A">
                            <w:pPr>
                              <w:rPr>
                                <w:rFonts w:ascii="Arial" w:hAnsi="Arial" w:cs="Arial"/>
                                <w:b/>
                                <w:bCs/>
                                <w:color w:val="FFFFFF" w:themeColor="background1"/>
                                <w:sz w:val="24"/>
                                <w:szCs w:val="24"/>
                              </w:rPr>
                            </w:pPr>
                            <w:r w:rsidRPr="00324D8A">
                              <w:rPr>
                                <w:rFonts w:ascii="Arial" w:hAnsi="Arial" w:cs="Arial"/>
                                <w:b/>
                                <w:bCs/>
                                <w:color w:val="FFFFFF" w:themeColor="background1"/>
                                <w:sz w:val="24"/>
                                <w:szCs w:val="24"/>
                              </w:rPr>
                              <w:t xml:space="preserve">Co-Authors: </w:t>
                            </w:r>
                          </w:p>
                          <w:p w14:paraId="10A1DBB2" w14:textId="35C68E86" w:rsidR="00324D8A" w:rsidRDefault="00324D8A" w:rsidP="00324D8A">
                            <w:pPr>
                              <w:pStyle w:val="NoSpacing"/>
                              <w:rPr>
                                <w:rFonts w:ascii="Arial" w:hAnsi="Arial" w:cs="Arial"/>
                                <w:color w:val="FFFFFF" w:themeColor="background1"/>
                                <w:sz w:val="24"/>
                                <w:szCs w:val="24"/>
                              </w:rPr>
                            </w:pPr>
                            <w:r w:rsidRPr="00324D8A">
                              <w:rPr>
                                <w:rFonts w:ascii="Arial" w:hAnsi="Arial" w:cs="Arial"/>
                                <w:color w:val="FFFFFF" w:themeColor="background1"/>
                                <w:sz w:val="24"/>
                                <w:szCs w:val="24"/>
                              </w:rPr>
                              <w:t xml:space="preserve">Disability Rights UK – Bethany Bale (Policy and Campaigns Officer), Fazilet Hadi (Head of Policy), Stephen Brookes (Rail Policy Advisor) </w:t>
                            </w:r>
                          </w:p>
                          <w:p w14:paraId="1D567769" w14:textId="77777777" w:rsidR="00312940" w:rsidRPr="00312940" w:rsidRDefault="00312940" w:rsidP="00324D8A">
                            <w:pPr>
                              <w:pStyle w:val="NoSpacing"/>
                              <w:rPr>
                                <w:rFonts w:ascii="Arial" w:hAnsi="Arial" w:cs="Arial"/>
                                <w:color w:val="FFFFFF" w:themeColor="background1"/>
                                <w:sz w:val="4"/>
                                <w:szCs w:val="4"/>
                              </w:rPr>
                            </w:pPr>
                          </w:p>
                          <w:p w14:paraId="2C75FA75" w14:textId="192FAA9F" w:rsidR="00324D8A" w:rsidRDefault="00324D8A" w:rsidP="00324D8A">
                            <w:pPr>
                              <w:pStyle w:val="NoSpacing"/>
                              <w:rPr>
                                <w:rFonts w:ascii="Arial" w:hAnsi="Arial" w:cs="Arial"/>
                                <w:color w:val="FFFFFF" w:themeColor="background1"/>
                                <w:sz w:val="24"/>
                                <w:szCs w:val="24"/>
                              </w:rPr>
                            </w:pPr>
                            <w:r w:rsidRPr="00324D8A">
                              <w:rPr>
                                <w:rFonts w:ascii="Arial" w:hAnsi="Arial" w:cs="Arial"/>
                                <w:color w:val="FFFFFF" w:themeColor="background1"/>
                                <w:sz w:val="24"/>
                                <w:szCs w:val="24"/>
                              </w:rPr>
                              <w:t>Dr David Wilkin, FRGS Centre for Hate Studies, University of Leicester/ the Open University/ Disability Hate Crime Network.</w:t>
                            </w:r>
                          </w:p>
                          <w:p w14:paraId="54B1676F" w14:textId="77777777" w:rsidR="00312940" w:rsidRPr="00312940" w:rsidRDefault="00312940" w:rsidP="00324D8A">
                            <w:pPr>
                              <w:pStyle w:val="NoSpacing"/>
                              <w:rPr>
                                <w:rFonts w:ascii="Arial" w:hAnsi="Arial" w:cs="Arial"/>
                                <w:color w:val="FFFFFF" w:themeColor="background1"/>
                                <w:sz w:val="4"/>
                                <w:szCs w:val="4"/>
                              </w:rPr>
                            </w:pPr>
                          </w:p>
                          <w:p w14:paraId="45161639" w14:textId="34D9E6B7" w:rsidR="00324D8A" w:rsidRDefault="00324D8A" w:rsidP="00324D8A">
                            <w:pPr>
                              <w:pStyle w:val="NoSpacing"/>
                              <w:rPr>
                                <w:rFonts w:ascii="Arial" w:hAnsi="Arial" w:cs="Arial"/>
                                <w:color w:val="FFFFFF" w:themeColor="background1"/>
                                <w:sz w:val="24"/>
                                <w:szCs w:val="24"/>
                              </w:rPr>
                            </w:pPr>
                            <w:r w:rsidRPr="00324D8A">
                              <w:rPr>
                                <w:rFonts w:ascii="Arial" w:hAnsi="Arial" w:cs="Arial"/>
                                <w:color w:val="FFFFFF" w:themeColor="background1"/>
                                <w:sz w:val="24"/>
                                <w:szCs w:val="24"/>
                              </w:rPr>
                              <w:t xml:space="preserve">Dr Leah Burch, Liverpool Hope University / Disability Hate Crime Network. </w:t>
                            </w:r>
                          </w:p>
                          <w:p w14:paraId="2674C8B5" w14:textId="77777777" w:rsidR="00312940" w:rsidRPr="00312940" w:rsidRDefault="00312940" w:rsidP="00324D8A">
                            <w:pPr>
                              <w:pStyle w:val="NoSpacing"/>
                              <w:rPr>
                                <w:rFonts w:ascii="Arial" w:hAnsi="Arial" w:cs="Arial"/>
                                <w:color w:val="FFFFFF" w:themeColor="background1"/>
                                <w:sz w:val="4"/>
                                <w:szCs w:val="4"/>
                              </w:rPr>
                            </w:pPr>
                          </w:p>
                          <w:p w14:paraId="7B5F59A0" w14:textId="69449381" w:rsidR="00324D8A" w:rsidRDefault="00324D8A" w:rsidP="00324D8A">
                            <w:pPr>
                              <w:pStyle w:val="NoSpacing"/>
                              <w:rPr>
                                <w:rFonts w:ascii="Arial" w:hAnsi="Arial" w:cs="Arial"/>
                                <w:color w:val="FFFFFF" w:themeColor="background1"/>
                                <w:sz w:val="24"/>
                                <w:szCs w:val="24"/>
                              </w:rPr>
                            </w:pPr>
                            <w:r w:rsidRPr="00324D8A">
                              <w:rPr>
                                <w:rFonts w:ascii="Arial" w:hAnsi="Arial" w:cs="Arial"/>
                                <w:color w:val="FFFFFF" w:themeColor="background1"/>
                                <w:sz w:val="24"/>
                                <w:szCs w:val="24"/>
                              </w:rPr>
                              <w:t xml:space="preserve">Stay Safe East </w:t>
                            </w:r>
                          </w:p>
                          <w:p w14:paraId="06DBAE35" w14:textId="77777777" w:rsidR="00312940" w:rsidRPr="00312940" w:rsidRDefault="00312940" w:rsidP="00324D8A">
                            <w:pPr>
                              <w:pStyle w:val="NoSpacing"/>
                              <w:rPr>
                                <w:rFonts w:ascii="Arial" w:hAnsi="Arial" w:cs="Arial"/>
                                <w:color w:val="FFFFFF" w:themeColor="background1"/>
                                <w:sz w:val="4"/>
                                <w:szCs w:val="4"/>
                              </w:rPr>
                            </w:pPr>
                          </w:p>
                          <w:p w14:paraId="13FE55ED" w14:textId="34B6E1C6" w:rsidR="00324D8A" w:rsidRDefault="00324D8A" w:rsidP="00324D8A">
                            <w:pPr>
                              <w:pStyle w:val="NoSpacing"/>
                              <w:rPr>
                                <w:rFonts w:ascii="Arial" w:hAnsi="Arial" w:cs="Arial"/>
                                <w:color w:val="FFFFFF" w:themeColor="background1"/>
                                <w:sz w:val="24"/>
                                <w:szCs w:val="24"/>
                              </w:rPr>
                            </w:pPr>
                            <w:r w:rsidRPr="00324D8A">
                              <w:rPr>
                                <w:rFonts w:ascii="Arial" w:hAnsi="Arial" w:cs="Arial"/>
                                <w:color w:val="FFFFFF" w:themeColor="background1"/>
                                <w:sz w:val="24"/>
                                <w:szCs w:val="24"/>
                              </w:rPr>
                              <w:t xml:space="preserve">Inclusion London </w:t>
                            </w:r>
                          </w:p>
                          <w:p w14:paraId="67003D72" w14:textId="77777777" w:rsidR="00312940" w:rsidRPr="00312940" w:rsidRDefault="00312940" w:rsidP="00324D8A">
                            <w:pPr>
                              <w:pStyle w:val="NoSpacing"/>
                              <w:rPr>
                                <w:rFonts w:ascii="Arial" w:hAnsi="Arial" w:cs="Arial"/>
                                <w:color w:val="FFFFFF" w:themeColor="background1"/>
                                <w:sz w:val="4"/>
                                <w:szCs w:val="4"/>
                              </w:rPr>
                            </w:pPr>
                          </w:p>
                          <w:p w14:paraId="1F330FE2" w14:textId="0F423A6C" w:rsidR="00324D8A" w:rsidRDefault="00324D8A" w:rsidP="00324D8A">
                            <w:pPr>
                              <w:pStyle w:val="NoSpacing"/>
                              <w:rPr>
                                <w:rFonts w:ascii="Arial" w:hAnsi="Arial" w:cs="Arial"/>
                                <w:color w:val="FFFFFF" w:themeColor="background1"/>
                                <w:sz w:val="24"/>
                                <w:szCs w:val="24"/>
                              </w:rPr>
                            </w:pPr>
                            <w:r w:rsidRPr="00324D8A">
                              <w:rPr>
                                <w:rFonts w:ascii="Arial" w:hAnsi="Arial" w:cs="Arial"/>
                                <w:color w:val="FFFFFF" w:themeColor="background1"/>
                                <w:sz w:val="24"/>
                                <w:szCs w:val="24"/>
                              </w:rPr>
                              <w:t xml:space="preserve">Innovation Society </w:t>
                            </w:r>
                          </w:p>
                          <w:p w14:paraId="7AC80C4F" w14:textId="77777777" w:rsidR="00312940" w:rsidRPr="00312940" w:rsidRDefault="00312940" w:rsidP="00324D8A">
                            <w:pPr>
                              <w:pStyle w:val="NoSpacing"/>
                              <w:rPr>
                                <w:rFonts w:ascii="Arial" w:hAnsi="Arial" w:cs="Arial"/>
                                <w:color w:val="FFFFFF" w:themeColor="background1"/>
                                <w:sz w:val="4"/>
                                <w:szCs w:val="4"/>
                              </w:rPr>
                            </w:pPr>
                          </w:p>
                          <w:p w14:paraId="04F52014" w14:textId="77777777" w:rsidR="00324D8A" w:rsidRPr="00324D8A" w:rsidRDefault="00324D8A" w:rsidP="00324D8A">
                            <w:pPr>
                              <w:pStyle w:val="NoSpacing"/>
                              <w:rPr>
                                <w:rFonts w:ascii="Arial" w:hAnsi="Arial" w:cs="Arial"/>
                                <w:color w:val="FFFFFF" w:themeColor="background1"/>
                                <w:sz w:val="24"/>
                                <w:szCs w:val="24"/>
                              </w:rPr>
                            </w:pPr>
                            <w:r w:rsidRPr="00324D8A">
                              <w:rPr>
                                <w:rFonts w:ascii="Arial" w:hAnsi="Arial" w:cs="Arial"/>
                                <w:color w:val="FFFFFF" w:themeColor="background1"/>
                                <w:sz w:val="24"/>
                                <w:szCs w:val="24"/>
                              </w:rPr>
                              <w:t>Diversity Matters</w:t>
                            </w:r>
                          </w:p>
                          <w:p w14:paraId="4ADC63F9" w14:textId="68F7BC68" w:rsidR="00324D8A" w:rsidRDefault="00324D8A" w:rsidP="00324D8A">
                            <w:pPr>
                              <w:pStyle w:val="NoSpacing"/>
                              <w:rPr>
                                <w:rFonts w:ascii="Arial" w:hAnsi="Arial" w:cs="Arial"/>
                                <w:color w:val="FFFFFF" w:themeColor="background1"/>
                                <w:sz w:val="24"/>
                                <w:szCs w:val="24"/>
                              </w:rPr>
                            </w:pPr>
                          </w:p>
                          <w:p w14:paraId="0303CD3C" w14:textId="77777777" w:rsidR="00312940" w:rsidRPr="00324D8A" w:rsidRDefault="00312940" w:rsidP="00324D8A">
                            <w:pPr>
                              <w:pStyle w:val="NoSpacing"/>
                              <w:rPr>
                                <w:rFonts w:ascii="Arial" w:hAnsi="Arial" w:cs="Arial"/>
                                <w:color w:val="FFFFFF" w:themeColor="background1"/>
                                <w:sz w:val="24"/>
                                <w:szCs w:val="24"/>
                              </w:rPr>
                            </w:pPr>
                          </w:p>
                          <w:p w14:paraId="31F9ABE1" w14:textId="2C6883DA" w:rsidR="00324D8A" w:rsidRPr="00324D8A" w:rsidRDefault="00324D8A" w:rsidP="00324D8A">
                            <w:pPr>
                              <w:pStyle w:val="NoSpacing"/>
                              <w:rPr>
                                <w:rFonts w:ascii="Arial" w:hAnsi="Arial" w:cs="Arial"/>
                                <w:color w:val="FFFFFF" w:themeColor="background1"/>
                                <w:sz w:val="24"/>
                                <w:szCs w:val="24"/>
                              </w:rPr>
                            </w:pPr>
                            <w:r w:rsidRPr="00324D8A">
                              <w:rPr>
                                <w:rFonts w:ascii="Arial" w:hAnsi="Arial" w:cs="Arial"/>
                                <w:color w:val="FFFFFF" w:themeColor="background1"/>
                                <w:sz w:val="24"/>
                                <w:szCs w:val="24"/>
                              </w:rPr>
                              <w:t xml:space="preserve">With input from institutional allies. </w:t>
                            </w:r>
                          </w:p>
                          <w:p w14:paraId="32D88520" w14:textId="2EEC041D" w:rsidR="00324D8A" w:rsidRDefault="00324D8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F80311" id="_x0000_s1027" type="#_x0000_t202" style="position:absolute;margin-left:0;margin-top:24.3pt;width:488.45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" filled="f" stroked="f">
                <v:textbox style="mso-fit-shape-to-text:t">
                  <w:txbxContent>
                    <w:p w14:paraId="2F66AA59" w14:textId="77777777" w:rsidR="00324D8A" w:rsidRPr="00324D8A" w:rsidRDefault="00324D8A" w:rsidP="00324D8A">
                      <w:pPr>
                        <w:rPr>
                          <w:rFonts w:ascii="Arial" w:hAnsi="Arial" w:cs="Arial"/>
                          <w:b/>
                          <w:bCs/>
                          <w:color w:val="FFFFFF" w:themeColor="background1"/>
                          <w:sz w:val="24"/>
                          <w:szCs w:val="24"/>
                        </w:rPr>
                      </w:pPr>
                      <w:r w:rsidRPr="00324D8A">
                        <w:rPr>
                          <w:rFonts w:ascii="Arial" w:hAnsi="Arial" w:cs="Arial"/>
                          <w:b/>
                          <w:bCs/>
                          <w:color w:val="FFFFFF" w:themeColor="background1"/>
                          <w:sz w:val="24"/>
                          <w:szCs w:val="24"/>
                        </w:rPr>
                        <w:t xml:space="preserve">Co-Authors: </w:t>
                      </w:r>
                    </w:p>
                    <w:p w14:paraId="10A1DBB2" w14:textId="35C68E86" w:rsidR="00324D8A" w:rsidRDefault="00324D8A" w:rsidP="00324D8A">
                      <w:pPr>
                        <w:pStyle w:val="NoSpacing"/>
                        <w:rPr>
                          <w:rFonts w:ascii="Arial" w:hAnsi="Arial" w:cs="Arial"/>
                          <w:color w:val="FFFFFF" w:themeColor="background1"/>
                          <w:sz w:val="24"/>
                          <w:szCs w:val="24"/>
                        </w:rPr>
                      </w:pPr>
                      <w:r w:rsidRPr="00324D8A">
                        <w:rPr>
                          <w:rFonts w:ascii="Arial" w:hAnsi="Arial" w:cs="Arial"/>
                          <w:color w:val="FFFFFF" w:themeColor="background1"/>
                          <w:sz w:val="24"/>
                          <w:szCs w:val="24"/>
                        </w:rPr>
                        <w:t xml:space="preserve">Disability Rights UK – Bethany Bale (Policy and Campaigns Officer), Fazilet Hadi (Head of Policy), Stephen Brookes (Rail Policy Advisor) </w:t>
                      </w:r>
                    </w:p>
                    <w:p w14:paraId="1D567769" w14:textId="77777777" w:rsidR="00312940" w:rsidRPr="00312940" w:rsidRDefault="00312940" w:rsidP="00324D8A">
                      <w:pPr>
                        <w:pStyle w:val="NoSpacing"/>
                        <w:rPr>
                          <w:rFonts w:ascii="Arial" w:hAnsi="Arial" w:cs="Arial"/>
                          <w:color w:val="FFFFFF" w:themeColor="background1"/>
                          <w:sz w:val="4"/>
                          <w:szCs w:val="4"/>
                        </w:rPr>
                      </w:pPr>
                    </w:p>
                    <w:p w14:paraId="2C75FA75" w14:textId="192FAA9F" w:rsidR="00324D8A" w:rsidRDefault="00324D8A" w:rsidP="00324D8A">
                      <w:pPr>
                        <w:pStyle w:val="NoSpacing"/>
                        <w:rPr>
                          <w:rFonts w:ascii="Arial" w:hAnsi="Arial" w:cs="Arial"/>
                          <w:color w:val="FFFFFF" w:themeColor="background1"/>
                          <w:sz w:val="24"/>
                          <w:szCs w:val="24"/>
                        </w:rPr>
                      </w:pPr>
                      <w:r w:rsidRPr="00324D8A">
                        <w:rPr>
                          <w:rFonts w:ascii="Arial" w:hAnsi="Arial" w:cs="Arial"/>
                          <w:color w:val="FFFFFF" w:themeColor="background1"/>
                          <w:sz w:val="24"/>
                          <w:szCs w:val="24"/>
                        </w:rPr>
                        <w:t>Dr David Wilkin, FRGS Centre for Hate Studies, University of Leicester/ the Open University/ Disability Hate Crime Network.</w:t>
                      </w:r>
                    </w:p>
                    <w:p w14:paraId="54B1676F" w14:textId="77777777" w:rsidR="00312940" w:rsidRPr="00312940" w:rsidRDefault="00312940" w:rsidP="00324D8A">
                      <w:pPr>
                        <w:pStyle w:val="NoSpacing"/>
                        <w:rPr>
                          <w:rFonts w:ascii="Arial" w:hAnsi="Arial" w:cs="Arial"/>
                          <w:color w:val="FFFFFF" w:themeColor="background1"/>
                          <w:sz w:val="4"/>
                          <w:szCs w:val="4"/>
                        </w:rPr>
                      </w:pPr>
                    </w:p>
                    <w:p w14:paraId="45161639" w14:textId="34D9E6B7" w:rsidR="00324D8A" w:rsidRDefault="00324D8A" w:rsidP="00324D8A">
                      <w:pPr>
                        <w:pStyle w:val="NoSpacing"/>
                        <w:rPr>
                          <w:rFonts w:ascii="Arial" w:hAnsi="Arial" w:cs="Arial"/>
                          <w:color w:val="FFFFFF" w:themeColor="background1"/>
                          <w:sz w:val="24"/>
                          <w:szCs w:val="24"/>
                        </w:rPr>
                      </w:pPr>
                      <w:r w:rsidRPr="00324D8A">
                        <w:rPr>
                          <w:rFonts w:ascii="Arial" w:hAnsi="Arial" w:cs="Arial"/>
                          <w:color w:val="FFFFFF" w:themeColor="background1"/>
                          <w:sz w:val="24"/>
                          <w:szCs w:val="24"/>
                        </w:rPr>
                        <w:t xml:space="preserve">Dr Leah Burch, Liverpool Hope University / Disability Hate Crime Network. </w:t>
                      </w:r>
                    </w:p>
                    <w:p w14:paraId="2674C8B5" w14:textId="77777777" w:rsidR="00312940" w:rsidRPr="00312940" w:rsidRDefault="00312940" w:rsidP="00324D8A">
                      <w:pPr>
                        <w:pStyle w:val="NoSpacing"/>
                        <w:rPr>
                          <w:rFonts w:ascii="Arial" w:hAnsi="Arial" w:cs="Arial"/>
                          <w:color w:val="FFFFFF" w:themeColor="background1"/>
                          <w:sz w:val="4"/>
                          <w:szCs w:val="4"/>
                        </w:rPr>
                      </w:pPr>
                    </w:p>
                    <w:p w14:paraId="7B5F59A0" w14:textId="69449381" w:rsidR="00324D8A" w:rsidRDefault="00324D8A" w:rsidP="00324D8A">
                      <w:pPr>
                        <w:pStyle w:val="NoSpacing"/>
                        <w:rPr>
                          <w:rFonts w:ascii="Arial" w:hAnsi="Arial" w:cs="Arial"/>
                          <w:color w:val="FFFFFF" w:themeColor="background1"/>
                          <w:sz w:val="24"/>
                          <w:szCs w:val="24"/>
                        </w:rPr>
                      </w:pPr>
                      <w:r w:rsidRPr="00324D8A">
                        <w:rPr>
                          <w:rFonts w:ascii="Arial" w:hAnsi="Arial" w:cs="Arial"/>
                          <w:color w:val="FFFFFF" w:themeColor="background1"/>
                          <w:sz w:val="24"/>
                          <w:szCs w:val="24"/>
                        </w:rPr>
                        <w:t xml:space="preserve">Stay Safe East </w:t>
                      </w:r>
                    </w:p>
                    <w:p w14:paraId="06DBAE35" w14:textId="77777777" w:rsidR="00312940" w:rsidRPr="00312940" w:rsidRDefault="00312940" w:rsidP="00324D8A">
                      <w:pPr>
                        <w:pStyle w:val="NoSpacing"/>
                        <w:rPr>
                          <w:rFonts w:ascii="Arial" w:hAnsi="Arial" w:cs="Arial"/>
                          <w:color w:val="FFFFFF" w:themeColor="background1"/>
                          <w:sz w:val="4"/>
                          <w:szCs w:val="4"/>
                        </w:rPr>
                      </w:pPr>
                    </w:p>
                    <w:p w14:paraId="13FE55ED" w14:textId="34B6E1C6" w:rsidR="00324D8A" w:rsidRDefault="00324D8A" w:rsidP="00324D8A">
                      <w:pPr>
                        <w:pStyle w:val="NoSpacing"/>
                        <w:rPr>
                          <w:rFonts w:ascii="Arial" w:hAnsi="Arial" w:cs="Arial"/>
                          <w:color w:val="FFFFFF" w:themeColor="background1"/>
                          <w:sz w:val="24"/>
                          <w:szCs w:val="24"/>
                        </w:rPr>
                      </w:pPr>
                      <w:r w:rsidRPr="00324D8A">
                        <w:rPr>
                          <w:rFonts w:ascii="Arial" w:hAnsi="Arial" w:cs="Arial"/>
                          <w:color w:val="FFFFFF" w:themeColor="background1"/>
                          <w:sz w:val="24"/>
                          <w:szCs w:val="24"/>
                        </w:rPr>
                        <w:t xml:space="preserve">Inclusion London </w:t>
                      </w:r>
                    </w:p>
                    <w:p w14:paraId="67003D72" w14:textId="77777777" w:rsidR="00312940" w:rsidRPr="00312940" w:rsidRDefault="00312940" w:rsidP="00324D8A">
                      <w:pPr>
                        <w:pStyle w:val="NoSpacing"/>
                        <w:rPr>
                          <w:rFonts w:ascii="Arial" w:hAnsi="Arial" w:cs="Arial"/>
                          <w:color w:val="FFFFFF" w:themeColor="background1"/>
                          <w:sz w:val="4"/>
                          <w:szCs w:val="4"/>
                        </w:rPr>
                      </w:pPr>
                    </w:p>
                    <w:p w14:paraId="1F330FE2" w14:textId="0F423A6C" w:rsidR="00324D8A" w:rsidRDefault="00324D8A" w:rsidP="00324D8A">
                      <w:pPr>
                        <w:pStyle w:val="NoSpacing"/>
                        <w:rPr>
                          <w:rFonts w:ascii="Arial" w:hAnsi="Arial" w:cs="Arial"/>
                          <w:color w:val="FFFFFF" w:themeColor="background1"/>
                          <w:sz w:val="24"/>
                          <w:szCs w:val="24"/>
                        </w:rPr>
                      </w:pPr>
                      <w:r w:rsidRPr="00324D8A">
                        <w:rPr>
                          <w:rFonts w:ascii="Arial" w:hAnsi="Arial" w:cs="Arial"/>
                          <w:color w:val="FFFFFF" w:themeColor="background1"/>
                          <w:sz w:val="24"/>
                          <w:szCs w:val="24"/>
                        </w:rPr>
                        <w:t xml:space="preserve">Innovation Society </w:t>
                      </w:r>
                    </w:p>
                    <w:p w14:paraId="7AC80C4F" w14:textId="77777777" w:rsidR="00312940" w:rsidRPr="00312940" w:rsidRDefault="00312940" w:rsidP="00324D8A">
                      <w:pPr>
                        <w:pStyle w:val="NoSpacing"/>
                        <w:rPr>
                          <w:rFonts w:ascii="Arial" w:hAnsi="Arial" w:cs="Arial"/>
                          <w:color w:val="FFFFFF" w:themeColor="background1"/>
                          <w:sz w:val="4"/>
                          <w:szCs w:val="4"/>
                        </w:rPr>
                      </w:pPr>
                    </w:p>
                    <w:p w14:paraId="04F52014" w14:textId="77777777" w:rsidR="00324D8A" w:rsidRPr="00324D8A" w:rsidRDefault="00324D8A" w:rsidP="00324D8A">
                      <w:pPr>
                        <w:pStyle w:val="NoSpacing"/>
                        <w:rPr>
                          <w:rFonts w:ascii="Arial" w:hAnsi="Arial" w:cs="Arial"/>
                          <w:color w:val="FFFFFF" w:themeColor="background1"/>
                          <w:sz w:val="24"/>
                          <w:szCs w:val="24"/>
                        </w:rPr>
                      </w:pPr>
                      <w:r w:rsidRPr="00324D8A">
                        <w:rPr>
                          <w:rFonts w:ascii="Arial" w:hAnsi="Arial" w:cs="Arial"/>
                          <w:color w:val="FFFFFF" w:themeColor="background1"/>
                          <w:sz w:val="24"/>
                          <w:szCs w:val="24"/>
                        </w:rPr>
                        <w:t>Diversity Matters</w:t>
                      </w:r>
                    </w:p>
                    <w:p w14:paraId="4ADC63F9" w14:textId="68F7BC68" w:rsidR="00324D8A" w:rsidRDefault="00324D8A" w:rsidP="00324D8A">
                      <w:pPr>
                        <w:pStyle w:val="NoSpacing"/>
                        <w:rPr>
                          <w:rFonts w:ascii="Arial" w:hAnsi="Arial" w:cs="Arial"/>
                          <w:color w:val="FFFFFF" w:themeColor="background1"/>
                          <w:sz w:val="24"/>
                          <w:szCs w:val="24"/>
                        </w:rPr>
                      </w:pPr>
                    </w:p>
                    <w:p w14:paraId="0303CD3C" w14:textId="77777777" w:rsidR="00312940" w:rsidRPr="00324D8A" w:rsidRDefault="00312940" w:rsidP="00324D8A">
                      <w:pPr>
                        <w:pStyle w:val="NoSpacing"/>
                        <w:rPr>
                          <w:rFonts w:ascii="Arial" w:hAnsi="Arial" w:cs="Arial"/>
                          <w:color w:val="FFFFFF" w:themeColor="background1"/>
                          <w:sz w:val="24"/>
                          <w:szCs w:val="24"/>
                        </w:rPr>
                      </w:pPr>
                    </w:p>
                    <w:p w14:paraId="31F9ABE1" w14:textId="2C6883DA" w:rsidR="00324D8A" w:rsidRPr="00324D8A" w:rsidRDefault="00324D8A" w:rsidP="00324D8A">
                      <w:pPr>
                        <w:pStyle w:val="NoSpacing"/>
                        <w:rPr>
                          <w:rFonts w:ascii="Arial" w:hAnsi="Arial" w:cs="Arial"/>
                          <w:color w:val="FFFFFF" w:themeColor="background1"/>
                          <w:sz w:val="24"/>
                          <w:szCs w:val="24"/>
                        </w:rPr>
                      </w:pPr>
                      <w:r w:rsidRPr="00324D8A">
                        <w:rPr>
                          <w:rFonts w:ascii="Arial" w:hAnsi="Arial" w:cs="Arial"/>
                          <w:color w:val="FFFFFF" w:themeColor="background1"/>
                          <w:sz w:val="24"/>
                          <w:szCs w:val="24"/>
                        </w:rPr>
                        <w:t xml:space="preserve">With input from institutional allies. </w:t>
                      </w:r>
                    </w:p>
                    <w:p w14:paraId="32D88520" w14:textId="2EEC041D" w:rsidR="00324D8A" w:rsidRDefault="00324D8A"/>
                  </w:txbxContent>
                </v:textbox>
                <w10:wrap type="square" anchorx="margin"/>
              </v:shape>
            </w:pict>
          </mc:Fallback>
        </mc:AlternateContent>
      </w:r>
    </w:p>
    <w:p w14:paraId="58097855" w14:textId="6A5848AF" w:rsidR="00324D8A" w:rsidRPr="00324D8A" w:rsidRDefault="00324D8A" w:rsidP="00324D8A"/>
    <w:p w14:paraId="67AA78E4" w14:textId="278A8551" w:rsidR="00324D8A" w:rsidRPr="00324D8A" w:rsidRDefault="00324D8A" w:rsidP="00324D8A"/>
    <w:p w14:paraId="3D9F19A8" w14:textId="514F4502" w:rsidR="00324D8A" w:rsidRPr="00324D8A" w:rsidRDefault="00324D8A" w:rsidP="00324D8A"/>
    <w:p w14:paraId="18ACE96E" w14:textId="7130B4FF" w:rsidR="00324D8A" w:rsidRPr="00324D8A" w:rsidRDefault="00324D8A" w:rsidP="00324D8A"/>
    <w:p w14:paraId="2C78F052" w14:textId="4649C588" w:rsidR="00324D8A" w:rsidRPr="00324D8A" w:rsidRDefault="00324D8A" w:rsidP="00324D8A"/>
    <w:p w14:paraId="712769F8" w14:textId="26857648" w:rsidR="00324D8A" w:rsidRPr="00324D8A" w:rsidRDefault="00324D8A" w:rsidP="00324D8A"/>
    <w:p w14:paraId="35BEEB76" w14:textId="7DB22FDF" w:rsidR="00324D8A" w:rsidRPr="00324D8A" w:rsidRDefault="00324D8A" w:rsidP="00324D8A"/>
    <w:p w14:paraId="77620D1B" w14:textId="3ED1A945" w:rsidR="00324D8A" w:rsidRPr="00324D8A" w:rsidRDefault="00324D8A" w:rsidP="00324D8A"/>
    <w:p w14:paraId="49BB9FEC" w14:textId="1EB476A3" w:rsidR="00324D8A" w:rsidRPr="00324D8A" w:rsidRDefault="00324D8A" w:rsidP="00324D8A"/>
    <w:p w14:paraId="30AB66BC" w14:textId="11674762" w:rsidR="00324D8A" w:rsidRPr="00324D8A" w:rsidRDefault="00324D8A" w:rsidP="00324D8A"/>
    <w:p w14:paraId="699C0172" w14:textId="20F06C66" w:rsidR="00324D8A" w:rsidRPr="00324D8A" w:rsidRDefault="00324D8A" w:rsidP="00324D8A"/>
    <w:p w14:paraId="427B53CE" w14:textId="104ADC02" w:rsidR="00324D8A" w:rsidRPr="00324D8A" w:rsidRDefault="00324D8A" w:rsidP="00324D8A"/>
    <w:p w14:paraId="22E6E7DC" w14:textId="0F59A011" w:rsidR="00324D8A" w:rsidRPr="00324D8A" w:rsidRDefault="00324D8A" w:rsidP="00324D8A"/>
    <w:p w14:paraId="5527A425" w14:textId="678D330D" w:rsidR="00324D8A" w:rsidRPr="00324D8A" w:rsidRDefault="00324D8A" w:rsidP="00324D8A">
      <w:pPr>
        <w:tabs>
          <w:tab w:val="left" w:pos="3374"/>
          <w:tab w:val="right" w:pos="9026"/>
        </w:tabs>
      </w:pPr>
      <w:r>
        <w:tab/>
      </w:r>
    </w:p>
    <w:sectPr w:rsidR="00324D8A" w:rsidRPr="00324D8A" w:rsidSect="00531818">
      <w:headerReference w:type="default" r:id="rId1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CBEE" w14:textId="77777777" w:rsidR="001E72ED" w:rsidRDefault="001E72ED" w:rsidP="00CC6822">
      <w:pPr>
        <w:spacing w:after="0" w:line="240" w:lineRule="auto"/>
      </w:pPr>
      <w:r>
        <w:separator/>
      </w:r>
    </w:p>
  </w:endnote>
  <w:endnote w:type="continuationSeparator" w:id="0">
    <w:p w14:paraId="3D75DE36" w14:textId="77777777" w:rsidR="001E72ED" w:rsidRDefault="001E72ED" w:rsidP="00CC6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091869"/>
      <w:docPartObj>
        <w:docPartGallery w:val="Page Numbers (Bottom of Page)"/>
        <w:docPartUnique/>
      </w:docPartObj>
    </w:sdtPr>
    <w:sdtEndPr>
      <w:rPr>
        <w:noProof/>
      </w:rPr>
    </w:sdtEndPr>
    <w:sdtContent>
      <w:p w14:paraId="2170732B" w14:textId="7AA1A5E3" w:rsidR="001842AF" w:rsidRDefault="001842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9775AA" w14:textId="77777777" w:rsidR="001842AF" w:rsidRDefault="00184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CB9A4" w14:textId="77777777" w:rsidR="001E72ED" w:rsidRDefault="001E72ED" w:rsidP="00CC6822">
      <w:pPr>
        <w:spacing w:after="0" w:line="240" w:lineRule="auto"/>
      </w:pPr>
      <w:r>
        <w:separator/>
      </w:r>
    </w:p>
  </w:footnote>
  <w:footnote w:type="continuationSeparator" w:id="0">
    <w:p w14:paraId="74B22CC8" w14:textId="77777777" w:rsidR="001E72ED" w:rsidRDefault="001E72ED" w:rsidP="00CC6822">
      <w:pPr>
        <w:spacing w:after="0" w:line="240" w:lineRule="auto"/>
      </w:pPr>
      <w:r>
        <w:continuationSeparator/>
      </w:r>
    </w:p>
  </w:footnote>
  <w:footnote w:id="1">
    <w:p w14:paraId="22E39C97" w14:textId="08DA28D2" w:rsidR="006556C3" w:rsidRPr="00243D8C" w:rsidRDefault="006556C3" w:rsidP="006556C3">
      <w:pPr>
        <w:pStyle w:val="FootnoteText"/>
        <w:rPr>
          <w:rFonts w:ascii="Arial" w:hAnsi="Arial" w:cs="Arial"/>
          <w:color w:val="FF0000"/>
        </w:rPr>
      </w:pPr>
      <w:r>
        <w:rPr>
          <w:rStyle w:val="FootnoteReference"/>
        </w:rPr>
        <w:footnoteRef/>
      </w:r>
      <w:r w:rsidRPr="00B3254C">
        <w:rPr>
          <w:rFonts w:ascii="Arial" w:hAnsi="Arial" w:cs="Arial"/>
        </w:rPr>
        <w:t xml:space="preserve"> </w:t>
      </w:r>
      <w:r w:rsidR="00493438" w:rsidRPr="00493438">
        <w:rPr>
          <w:rFonts w:ascii="Arial" w:hAnsi="Arial" w:cs="Arial"/>
        </w:rPr>
        <w:t>Disability hate crime prosecutions plummet… but police stay silent</w:t>
      </w:r>
      <w:r w:rsidR="00493438">
        <w:rPr>
          <w:rFonts w:ascii="Arial" w:hAnsi="Arial" w:cs="Arial"/>
        </w:rPr>
        <w:t xml:space="preserve"> - </w:t>
      </w:r>
      <w:r w:rsidR="002E33C3" w:rsidRPr="00BB55DA">
        <w:rPr>
          <w:rFonts w:ascii="Arial" w:hAnsi="Arial" w:cs="Arial"/>
          <w:i/>
          <w:iCs/>
        </w:rPr>
        <w:t>Disability News Service</w:t>
      </w:r>
      <w:r w:rsidR="00493438" w:rsidRPr="00BB55DA">
        <w:rPr>
          <w:rFonts w:ascii="Arial" w:hAnsi="Arial" w:cs="Arial"/>
          <w:i/>
          <w:iCs/>
        </w:rPr>
        <w:t xml:space="preserve"> </w:t>
      </w:r>
      <w:r w:rsidR="00493438">
        <w:rPr>
          <w:rFonts w:ascii="Arial" w:hAnsi="Arial" w:cs="Arial"/>
        </w:rPr>
        <w:t>(</w:t>
      </w:r>
      <w:r w:rsidR="00F877EA">
        <w:rPr>
          <w:rFonts w:ascii="Arial" w:hAnsi="Arial" w:cs="Arial"/>
        </w:rPr>
        <w:t>202</w:t>
      </w:r>
      <w:r w:rsidR="00F877EA" w:rsidRPr="00243D8C">
        <w:rPr>
          <w:rFonts w:ascii="Arial" w:hAnsi="Arial" w:cs="Arial"/>
        </w:rPr>
        <w:t>1</w:t>
      </w:r>
      <w:r w:rsidR="00493438" w:rsidRPr="00243D8C">
        <w:rPr>
          <w:rFonts w:ascii="Arial" w:hAnsi="Arial" w:cs="Arial"/>
        </w:rPr>
        <w:t>)</w:t>
      </w:r>
      <w:r w:rsidR="00F877EA" w:rsidRPr="00243D8C">
        <w:rPr>
          <w:rFonts w:ascii="Arial" w:hAnsi="Arial" w:cs="Arial"/>
        </w:rPr>
        <w:t xml:space="preserve"> - </w:t>
      </w:r>
      <w:hyperlink r:id="rId1" w:history="1">
        <w:r w:rsidR="00F877EA" w:rsidRPr="00243D8C">
          <w:rPr>
            <w:rStyle w:val="Hyperlink"/>
            <w:rFonts w:ascii="Arial" w:hAnsi="Arial" w:cs="Arial"/>
          </w:rPr>
          <w:t>https://www.disabilitynewsservice.com/disability-hate-crime-prosecutions-plummet-but-police-stay-silent/</w:t>
        </w:r>
      </w:hyperlink>
      <w:r w:rsidR="00F877EA" w:rsidRPr="00243D8C">
        <w:rPr>
          <w:rFonts w:ascii="Arial" w:hAnsi="Arial" w:cs="Arial"/>
        </w:rPr>
        <w:t xml:space="preserve"> </w:t>
      </w:r>
      <w:r w:rsidR="0012669D" w:rsidRPr="00243D8C">
        <w:rPr>
          <w:rFonts w:ascii="Arial" w:hAnsi="Arial" w:cs="Arial"/>
        </w:rPr>
        <w:t xml:space="preserve"> </w:t>
      </w:r>
    </w:p>
  </w:footnote>
  <w:footnote w:id="2">
    <w:p w14:paraId="0EAD326D" w14:textId="77777777" w:rsidR="00A05981" w:rsidRPr="00243D8C" w:rsidRDefault="00A05981" w:rsidP="00A05981">
      <w:pPr>
        <w:pStyle w:val="FootnoteText"/>
        <w:rPr>
          <w:rFonts w:ascii="Arial" w:hAnsi="Arial" w:cs="Arial"/>
        </w:rPr>
      </w:pPr>
      <w:r w:rsidRPr="00243D8C">
        <w:rPr>
          <w:rStyle w:val="FootnoteReference"/>
          <w:rFonts w:ascii="Arial" w:hAnsi="Arial" w:cs="Arial"/>
        </w:rPr>
        <w:footnoteRef/>
      </w:r>
      <w:r w:rsidRPr="00243D8C">
        <w:rPr>
          <w:rFonts w:ascii="Arial" w:hAnsi="Arial" w:cs="Arial"/>
        </w:rPr>
        <w:t xml:space="preserve"> </w:t>
      </w:r>
      <w:r w:rsidRPr="00570666">
        <w:rPr>
          <w:rFonts w:ascii="Arial" w:hAnsi="Arial" w:cs="Arial"/>
          <w:i/>
          <w:iCs/>
        </w:rPr>
        <w:t>More than Just Words, Experiences of Hate Crime in Cumbria</w:t>
      </w:r>
      <w:r w:rsidRPr="00243D8C">
        <w:rPr>
          <w:rFonts w:ascii="Arial" w:hAnsi="Arial" w:cs="Arial"/>
        </w:rPr>
        <w:t xml:space="preserve"> (2021) -  </w:t>
      </w:r>
      <w:hyperlink r:id="rId2" w:history="1">
        <w:r w:rsidRPr="00243D8C">
          <w:rPr>
            <w:rStyle w:val="Hyperlink"/>
            <w:rFonts w:ascii="Arial" w:hAnsi="Arial" w:cs="Arial"/>
          </w:rPr>
          <w:t>https://cumbria-pcc.gov.uk/wp-content/uploads/2021/07/More-than-Just-Words-Cumbria-Hate-Crime-Report-FINAL-Publication-Copy.pdf?x72181</w:t>
        </w:r>
      </w:hyperlink>
      <w:r w:rsidRPr="00243D8C">
        <w:rPr>
          <w:rFonts w:ascii="Arial" w:hAnsi="Arial" w:cs="Arial"/>
        </w:rPr>
        <w:t xml:space="preserve"> </w:t>
      </w:r>
    </w:p>
  </w:footnote>
  <w:footnote w:id="3">
    <w:p w14:paraId="7BBCBFE2" w14:textId="39F5CDE2" w:rsidR="00243D8C" w:rsidRPr="00243D8C" w:rsidRDefault="00243D8C">
      <w:pPr>
        <w:pStyle w:val="FootnoteText"/>
        <w:rPr>
          <w:rFonts w:ascii="Arial" w:hAnsi="Arial" w:cs="Arial"/>
        </w:rPr>
      </w:pPr>
      <w:r w:rsidRPr="00243D8C">
        <w:rPr>
          <w:rStyle w:val="FootnoteReference"/>
          <w:rFonts w:ascii="Arial" w:hAnsi="Arial" w:cs="Arial"/>
        </w:rPr>
        <w:footnoteRef/>
      </w:r>
      <w:r w:rsidRPr="00243D8C">
        <w:rPr>
          <w:rFonts w:ascii="Arial" w:hAnsi="Arial" w:cs="Arial"/>
        </w:rPr>
        <w:t xml:space="preserve"> Burch, L. (2021) </w:t>
      </w:r>
      <w:r w:rsidRPr="00570666">
        <w:rPr>
          <w:rFonts w:ascii="Arial" w:hAnsi="Arial" w:cs="Arial"/>
          <w:i/>
          <w:iCs/>
        </w:rPr>
        <w:t>Understanding Disability and Everyday Hate</w:t>
      </w:r>
      <w:r w:rsidRPr="00243D8C">
        <w:rPr>
          <w:rFonts w:ascii="Arial" w:hAnsi="Arial" w:cs="Arial"/>
        </w:rPr>
        <w:t>. Palgrave Macmillan.</w:t>
      </w:r>
    </w:p>
  </w:footnote>
  <w:footnote w:id="4">
    <w:p w14:paraId="322DB11A" w14:textId="19A33045" w:rsidR="00021B25" w:rsidRPr="00C67671" w:rsidRDefault="00021B25">
      <w:pPr>
        <w:pStyle w:val="FootnoteText"/>
        <w:rPr>
          <w:rFonts w:ascii="Arial" w:hAnsi="Arial" w:cs="Arial"/>
        </w:rPr>
      </w:pPr>
      <w:r w:rsidRPr="00243D8C">
        <w:rPr>
          <w:rStyle w:val="FootnoteReference"/>
          <w:rFonts w:ascii="Arial" w:hAnsi="Arial" w:cs="Arial"/>
        </w:rPr>
        <w:footnoteRef/>
      </w:r>
      <w:r w:rsidRPr="00243D8C">
        <w:rPr>
          <w:rFonts w:ascii="Arial" w:hAnsi="Arial" w:cs="Arial"/>
        </w:rPr>
        <w:t xml:space="preserve"> </w:t>
      </w:r>
      <w:r w:rsidR="00843C83" w:rsidRPr="00570666">
        <w:rPr>
          <w:rFonts w:ascii="Arial" w:hAnsi="Arial" w:cs="Arial"/>
          <w:i/>
          <w:iCs/>
        </w:rPr>
        <w:t>Guiding Principles of the Convention</w:t>
      </w:r>
      <w:r w:rsidR="00C67671" w:rsidRPr="00243D8C">
        <w:rPr>
          <w:rFonts w:ascii="Arial" w:hAnsi="Arial" w:cs="Arial"/>
        </w:rPr>
        <w:t xml:space="preserve">, United Nations (n.d.) - </w:t>
      </w:r>
      <w:hyperlink r:id="rId3" w:history="1">
        <w:r w:rsidR="00C67671" w:rsidRPr="00243D8C">
          <w:rPr>
            <w:rStyle w:val="Hyperlink"/>
            <w:rFonts w:ascii="Arial" w:hAnsi="Arial" w:cs="Arial"/>
          </w:rPr>
          <w:t>https://www.un.org/development/desa/disabilities/convention-on-the-rights-of-persons-with-disabilities/guiding-principles-of-the-convention.html</w:t>
        </w:r>
      </w:hyperlink>
      <w:r w:rsidR="00C67671">
        <w:rPr>
          <w:rFonts w:ascii="Arial" w:hAnsi="Arial" w:cs="Arial"/>
        </w:rPr>
        <w:t xml:space="preserve"> </w:t>
      </w:r>
    </w:p>
  </w:footnote>
  <w:footnote w:id="5">
    <w:p w14:paraId="412D9D6D" w14:textId="77777777" w:rsidR="005824B4" w:rsidRPr="005E05F9" w:rsidRDefault="005824B4" w:rsidP="005824B4">
      <w:pPr>
        <w:pStyle w:val="FootnoteText"/>
        <w:rPr>
          <w:rFonts w:ascii="Arial" w:hAnsi="Arial" w:cs="Arial"/>
        </w:rPr>
      </w:pPr>
      <w:r w:rsidRPr="005E05F9">
        <w:rPr>
          <w:rStyle w:val="FootnoteReference"/>
          <w:rFonts w:ascii="Arial" w:hAnsi="Arial" w:cs="Arial"/>
        </w:rPr>
        <w:footnoteRef/>
      </w:r>
      <w:r w:rsidRPr="005E05F9">
        <w:rPr>
          <w:rFonts w:ascii="Arial" w:hAnsi="Arial" w:cs="Arial"/>
        </w:rPr>
        <w:t xml:space="preserve"> </w:t>
      </w:r>
      <w:r w:rsidRPr="00570666">
        <w:rPr>
          <w:rFonts w:ascii="Arial" w:hAnsi="Arial" w:cs="Arial"/>
          <w:i/>
          <w:iCs/>
        </w:rPr>
        <w:t>Poor Police Response Report: Disabled Victims of hate crime</w:t>
      </w:r>
      <w:r>
        <w:rPr>
          <w:rFonts w:ascii="Arial" w:hAnsi="Arial" w:cs="Arial"/>
        </w:rPr>
        <w:t xml:space="preserve">, Inclusion London (2021) - </w:t>
      </w:r>
      <w:r w:rsidRPr="005E05F9">
        <w:rPr>
          <w:rFonts w:ascii="Arial" w:hAnsi="Arial" w:cs="Arial"/>
        </w:rPr>
        <w:t xml:space="preserve"> </w:t>
      </w:r>
      <w:hyperlink r:id="rId4" w:history="1">
        <w:r w:rsidRPr="005E05F9">
          <w:rPr>
            <w:rStyle w:val="Hyperlink"/>
            <w:rFonts w:ascii="Arial" w:hAnsi="Arial" w:cs="Arial"/>
          </w:rPr>
          <w:t>https://www.inclusionlondon.org.uk/wp-content/uploads/2021/11/HC-Poor-Police-Response-Report-2021.pdf</w:t>
        </w:r>
      </w:hyperlink>
      <w:r w:rsidRPr="005E05F9">
        <w:rPr>
          <w:rFonts w:ascii="Arial" w:hAnsi="Arial" w:cs="Arial"/>
        </w:rPr>
        <w:t xml:space="preserve"> </w:t>
      </w:r>
    </w:p>
  </w:footnote>
  <w:footnote w:id="6">
    <w:p w14:paraId="1E12F6EB" w14:textId="77777777" w:rsidR="006F21D8" w:rsidRDefault="006F21D8" w:rsidP="006F21D8">
      <w:pPr>
        <w:pStyle w:val="FootnoteText"/>
      </w:pPr>
      <w:r w:rsidRPr="00407EB9">
        <w:rPr>
          <w:rStyle w:val="FootnoteReference"/>
          <w:rFonts w:ascii="Arial" w:hAnsi="Arial" w:cs="Arial"/>
        </w:rPr>
        <w:footnoteRef/>
      </w:r>
      <w:r w:rsidRPr="00407EB9">
        <w:rPr>
          <w:rFonts w:ascii="Arial" w:hAnsi="Arial" w:cs="Arial"/>
        </w:rPr>
        <w:t xml:space="preserve"> </w:t>
      </w:r>
      <w:r w:rsidRPr="00570666">
        <w:rPr>
          <w:rFonts w:ascii="Arial" w:hAnsi="Arial" w:cs="Arial"/>
          <w:i/>
          <w:iCs/>
        </w:rPr>
        <w:t>Hate Crime Charter</w:t>
      </w:r>
      <w:r w:rsidRPr="00407EB9">
        <w:rPr>
          <w:rFonts w:ascii="Arial" w:hAnsi="Arial" w:cs="Arial"/>
        </w:rPr>
        <w:t xml:space="preserve">, </w:t>
      </w:r>
      <w:r w:rsidRPr="00570666">
        <w:rPr>
          <w:rFonts w:ascii="Arial" w:hAnsi="Arial" w:cs="Arial"/>
          <w:i/>
          <w:iCs/>
        </w:rPr>
        <w:t>Accessible Travel Hub</w:t>
      </w:r>
      <w:r w:rsidRPr="00407EB9">
        <w:rPr>
          <w:rFonts w:ascii="Arial" w:hAnsi="Arial" w:cs="Arial"/>
        </w:rPr>
        <w:t xml:space="preserve"> (2022) - </w:t>
      </w:r>
      <w:hyperlink r:id="rId5" w:history="1">
        <w:r w:rsidRPr="00407EB9">
          <w:rPr>
            <w:rStyle w:val="Hyperlink"/>
            <w:rFonts w:ascii="Arial" w:hAnsi="Arial" w:cs="Arial"/>
          </w:rPr>
          <w:t>http://accessibletravel.scot/hate-crime/</w:t>
        </w:r>
      </w:hyperlink>
      <w:r>
        <w:t xml:space="preserve"> </w:t>
      </w:r>
    </w:p>
  </w:footnote>
  <w:footnote w:id="7">
    <w:p w14:paraId="2D1199FF" w14:textId="77777777" w:rsidR="00E64128" w:rsidRPr="00407EB9" w:rsidRDefault="00E64128" w:rsidP="00E64128">
      <w:pPr>
        <w:pStyle w:val="FootnoteText"/>
        <w:rPr>
          <w:rFonts w:ascii="Arial" w:hAnsi="Arial" w:cs="Arial"/>
        </w:rPr>
      </w:pPr>
      <w:r w:rsidRPr="00E6701B">
        <w:rPr>
          <w:rStyle w:val="FootnoteReference"/>
          <w:rFonts w:ascii="Arial" w:hAnsi="Arial" w:cs="Arial"/>
        </w:rPr>
        <w:footnoteRef/>
      </w:r>
      <w:r>
        <w:rPr>
          <w:rFonts w:ascii="Arial" w:hAnsi="Arial" w:cs="Arial"/>
        </w:rPr>
        <w:t xml:space="preserve"> </w:t>
      </w:r>
      <w:r w:rsidRPr="00407EB9">
        <w:rPr>
          <w:rFonts w:ascii="Arial" w:hAnsi="Arial" w:cs="Arial"/>
        </w:rPr>
        <w:t>Wilkin</w:t>
      </w:r>
      <w:r>
        <w:rPr>
          <w:rFonts w:ascii="Arial" w:hAnsi="Arial" w:cs="Arial"/>
        </w:rPr>
        <w:t>, D</w:t>
      </w:r>
      <w:r w:rsidRPr="00407EB9">
        <w:rPr>
          <w:rFonts w:ascii="Arial" w:hAnsi="Arial" w:cs="Arial"/>
        </w:rPr>
        <w:t xml:space="preserve"> (2020). </w:t>
      </w:r>
      <w:r w:rsidRPr="00570666">
        <w:rPr>
          <w:rFonts w:ascii="Arial" w:hAnsi="Arial" w:cs="Arial"/>
          <w:i/>
          <w:iCs/>
        </w:rPr>
        <w:t>Disability Hate Crime: Experiences of Everyday Hostility on Public Transport.</w:t>
      </w:r>
      <w:r>
        <w:rPr>
          <w:rFonts w:ascii="Arial" w:hAnsi="Arial" w:cs="Arial"/>
        </w:rPr>
        <w:t xml:space="preserve"> </w:t>
      </w:r>
      <w:r w:rsidRPr="00407EB9">
        <w:rPr>
          <w:rFonts w:ascii="Arial" w:hAnsi="Arial" w:cs="Arial"/>
          <w:color w:val="000000"/>
          <w:shd w:val="clear" w:color="auto" w:fill="FFFFFF"/>
        </w:rPr>
        <w:t>Palgrave Macmillan.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C1F2" w14:textId="2BEBE45B" w:rsidR="00CC6822" w:rsidRPr="0069524E" w:rsidRDefault="00DA4CB6" w:rsidP="00CC6822">
    <w:pPr>
      <w:pStyle w:val="Header"/>
      <w:tabs>
        <w:tab w:val="left" w:pos="664"/>
      </w:tabs>
      <w:rPr>
        <w:rFonts w:ascii="Arial" w:hAnsi="Arial" w:cs="Arial"/>
        <w:color w:val="FFFFFF" w:themeColor="background1"/>
      </w:rPr>
    </w:pPr>
    <w:r w:rsidRPr="0069524E">
      <w:rPr>
        <w:rFonts w:ascii="Arial" w:hAnsi="Arial" w:cs="Arial"/>
        <w:noProof/>
        <w:color w:val="FFFFFF" w:themeColor="background1"/>
      </w:rPr>
      <mc:AlternateContent>
        <mc:Choice Requires="wps">
          <w:drawing>
            <wp:anchor distT="45720" distB="45720" distL="114300" distR="114300" simplePos="0" relativeHeight="251657728" behindDoc="0" locked="0" layoutInCell="1" allowOverlap="1" wp14:anchorId="59CB3EDB" wp14:editId="2A4925BC">
              <wp:simplePos x="0" y="0"/>
              <wp:positionH relativeFrom="column">
                <wp:posOffset>-728345</wp:posOffset>
              </wp:positionH>
              <wp:positionV relativeFrom="paragraph">
                <wp:posOffset>-218440</wp:posOffset>
              </wp:positionV>
              <wp:extent cx="708152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1520" cy="1404620"/>
                      </a:xfrm>
                      <a:prstGeom prst="rect">
                        <a:avLst/>
                      </a:prstGeom>
                      <a:noFill/>
                      <a:ln w="9525">
                        <a:noFill/>
                        <a:miter lim="800000"/>
                        <a:headEnd/>
                        <a:tailEnd/>
                      </a:ln>
                    </wps:spPr>
                    <wps:txbx>
                      <w:txbxContent>
                        <w:p w14:paraId="7A2C958E" w14:textId="487EBDED" w:rsidR="0069524E" w:rsidRDefault="00DA4CB6" w:rsidP="00DA4CB6">
                          <w:pPr>
                            <w:jc w:val="right"/>
                          </w:pPr>
                          <w:r w:rsidRPr="0069524E">
                            <w:rPr>
                              <w:rFonts w:ascii="Arial" w:hAnsi="Arial" w:cs="Arial"/>
                              <w:color w:val="FFFFFF" w:themeColor="background1"/>
                            </w:rPr>
                            <w:t>Disability Rights UK Hate Crime Charter</w:t>
                          </w:r>
                          <w:r w:rsidRPr="0069524E">
                            <w:rPr>
                              <w:rFonts w:ascii="Arial" w:hAnsi="Arial" w:cs="Arial"/>
                              <w:color w:val="FFFFFF" w:themeColor="background1"/>
                            </w:rPr>
                            <w:tab/>
                          </w:r>
                          <w:r>
                            <w:rPr>
                              <w:rFonts w:ascii="Arial" w:hAnsi="Arial" w:cs="Arial"/>
                              <w:color w:val="FFFFFF" w:themeColor="background1"/>
                            </w:rPr>
                            <w:t xml:space="preserve">                                                                                           May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CB3EDB" id="_x0000_t202" coordsize="21600,21600" o:spt="202" path="m,l,21600r21600,l21600,xe">
              <v:stroke joinstyle="miter"/>
              <v:path gradientshapeok="t" o:connecttype="rect"/>
            </v:shapetype>
            <v:shape id="_x0000_s1028" type="#_x0000_t202" style="position:absolute;margin-left:-57.35pt;margin-top:-17.2pt;width:557.6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" filled="f" stroked="f">
              <v:textbox style="mso-fit-shape-to-text:t">
                <w:txbxContent>
                  <w:p w14:paraId="7A2C958E" w14:textId="487EBDED" w:rsidR="0069524E" w:rsidRDefault="00DA4CB6" w:rsidP="00DA4CB6">
                    <w:pPr>
                      <w:jc w:val="right"/>
                    </w:pPr>
                    <w:r w:rsidRPr="0069524E">
                      <w:rPr>
                        <w:rFonts w:ascii="Arial" w:hAnsi="Arial" w:cs="Arial"/>
                        <w:color w:val="FFFFFF" w:themeColor="background1"/>
                      </w:rPr>
                      <w:t>Disability Rights UK Hate Crime Charter</w:t>
                    </w:r>
                    <w:r w:rsidRPr="0069524E">
                      <w:rPr>
                        <w:rFonts w:ascii="Arial" w:hAnsi="Arial" w:cs="Arial"/>
                        <w:color w:val="FFFFFF" w:themeColor="background1"/>
                      </w:rPr>
                      <w:tab/>
                    </w:r>
                    <w:r>
                      <w:rPr>
                        <w:rFonts w:ascii="Arial" w:hAnsi="Arial" w:cs="Arial"/>
                        <w:color w:val="FFFFFF" w:themeColor="background1"/>
                      </w:rPr>
                      <w:t xml:space="preserve">                                                                                           May 2022</w:t>
                    </w:r>
                  </w:p>
                </w:txbxContent>
              </v:textbox>
              <w10:wrap type="square"/>
            </v:shape>
          </w:pict>
        </mc:Fallback>
      </mc:AlternateContent>
    </w:r>
    <w:r w:rsidR="0069524E" w:rsidRPr="0069524E">
      <w:rPr>
        <w:rFonts w:ascii="Arial" w:hAnsi="Arial" w:cs="Arial"/>
        <w:b/>
        <w:bCs/>
        <w:noProof/>
        <w:color w:val="7030A0"/>
        <w:sz w:val="28"/>
        <w:szCs w:val="28"/>
        <w:u w:val="single"/>
      </w:rPr>
      <mc:AlternateContent>
        <mc:Choice Requires="wps">
          <w:drawing>
            <wp:anchor distT="0" distB="0" distL="114300" distR="114300" simplePos="0" relativeHeight="251656704" behindDoc="1" locked="0" layoutInCell="1" allowOverlap="1" wp14:anchorId="1680F2B8" wp14:editId="77F5A12E">
              <wp:simplePos x="0" y="0"/>
              <wp:positionH relativeFrom="page">
                <wp:align>left</wp:align>
              </wp:positionH>
              <wp:positionV relativeFrom="paragraph">
                <wp:posOffset>-482683</wp:posOffset>
              </wp:positionV>
              <wp:extent cx="7702826" cy="781998"/>
              <wp:effectExtent l="0" t="0" r="0" b="0"/>
              <wp:wrapNone/>
              <wp:docPr id="2" name="Rectangle 2"/>
              <wp:cNvGraphicFramePr/>
              <a:graphic xmlns:a="http://schemas.openxmlformats.org/drawingml/2006/main">
                <a:graphicData uri="http://schemas.microsoft.com/office/word/2010/wordprocessingShape">
                  <wps:wsp>
                    <wps:cNvSpPr/>
                    <wps:spPr>
                      <a:xfrm>
                        <a:off x="0" y="0"/>
                        <a:ext cx="7702826" cy="781998"/>
                      </a:xfrm>
                      <a:prstGeom prst="rect">
                        <a:avLst/>
                      </a:prstGeom>
                      <a:solidFill>
                        <a:srgbClr val="612A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DE820" id="Rectangle 2" o:spid="_x0000_s1026" style="position:absolute;margin-left:0;margin-top:-38pt;width:606.5pt;height:61.55pt;z-index:-2516597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" fillcolor="#612a8a" stroked="f" strokeweight="1pt">
              <w10:wrap anchorx="page"/>
            </v:rect>
          </w:pict>
        </mc:Fallback>
      </mc:AlternateContent>
    </w:r>
    <w:r w:rsidR="00CC6822" w:rsidRPr="0069524E">
      <w:rPr>
        <w:rFonts w:ascii="Arial" w:hAnsi="Arial" w:cs="Arial"/>
        <w:color w:val="FFFFFF" w:themeColor="background1"/>
      </w:rPr>
      <w:tab/>
      <w:t xml:space="preserve">  </w:t>
    </w:r>
    <w:r w:rsidR="00357E3D" w:rsidRPr="0069524E">
      <w:rPr>
        <w:rFonts w:ascii="Arial" w:hAnsi="Arial" w:cs="Arial"/>
        <w:color w:val="FFFFFF" w:themeColor="background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3EDA"/>
    <w:multiLevelType w:val="hybridMultilevel"/>
    <w:tmpl w:val="624096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381167"/>
    <w:multiLevelType w:val="hybridMultilevel"/>
    <w:tmpl w:val="563EFA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E2A48"/>
    <w:multiLevelType w:val="hybridMultilevel"/>
    <w:tmpl w:val="3DD8135A"/>
    <w:lvl w:ilvl="0" w:tplc="FE7ECE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93051F"/>
    <w:multiLevelType w:val="hybridMultilevel"/>
    <w:tmpl w:val="39AE4BD6"/>
    <w:lvl w:ilvl="0" w:tplc="B76C177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DB1F22"/>
    <w:multiLevelType w:val="hybridMultilevel"/>
    <w:tmpl w:val="468A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4424A"/>
    <w:multiLevelType w:val="hybridMultilevel"/>
    <w:tmpl w:val="624096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520744"/>
    <w:multiLevelType w:val="hybridMultilevel"/>
    <w:tmpl w:val="EDF8E060"/>
    <w:lvl w:ilvl="0" w:tplc="9A923BF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32C74"/>
    <w:multiLevelType w:val="hybridMultilevel"/>
    <w:tmpl w:val="B3427910"/>
    <w:lvl w:ilvl="0" w:tplc="CAACE71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695E6E"/>
    <w:multiLevelType w:val="hybridMultilevel"/>
    <w:tmpl w:val="624096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452F1D"/>
    <w:multiLevelType w:val="hybridMultilevel"/>
    <w:tmpl w:val="350C8246"/>
    <w:lvl w:ilvl="0" w:tplc="8F8C53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1F60B6"/>
    <w:multiLevelType w:val="hybridMultilevel"/>
    <w:tmpl w:val="3086E940"/>
    <w:lvl w:ilvl="0" w:tplc="8F8C53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915C4D"/>
    <w:multiLevelType w:val="hybridMultilevel"/>
    <w:tmpl w:val="3DD813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4B90362"/>
    <w:multiLevelType w:val="hybridMultilevel"/>
    <w:tmpl w:val="B30A12B2"/>
    <w:lvl w:ilvl="0" w:tplc="8A463E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A25D75"/>
    <w:multiLevelType w:val="multilevel"/>
    <w:tmpl w:val="2A4C12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5969524C"/>
    <w:multiLevelType w:val="hybridMultilevel"/>
    <w:tmpl w:val="2BE41224"/>
    <w:lvl w:ilvl="0" w:tplc="480EB34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EC3C15"/>
    <w:multiLevelType w:val="hybridMultilevel"/>
    <w:tmpl w:val="FFA286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01129F"/>
    <w:multiLevelType w:val="hybridMultilevel"/>
    <w:tmpl w:val="624096AA"/>
    <w:lvl w:ilvl="0" w:tplc="330A98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1C10DF"/>
    <w:multiLevelType w:val="hybridMultilevel"/>
    <w:tmpl w:val="2446062A"/>
    <w:lvl w:ilvl="0" w:tplc="20FA60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7810D0"/>
    <w:multiLevelType w:val="hybridMultilevel"/>
    <w:tmpl w:val="244606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5275EAF"/>
    <w:multiLevelType w:val="hybridMultilevel"/>
    <w:tmpl w:val="D264C7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91068B3"/>
    <w:multiLevelType w:val="hybridMultilevel"/>
    <w:tmpl w:val="563EFA96"/>
    <w:lvl w:ilvl="0" w:tplc="8F8C53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F6496A"/>
    <w:multiLevelType w:val="hybridMultilevel"/>
    <w:tmpl w:val="09D45898"/>
    <w:lvl w:ilvl="0" w:tplc="27C0483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A31356"/>
    <w:multiLevelType w:val="hybridMultilevel"/>
    <w:tmpl w:val="E7BE0508"/>
    <w:lvl w:ilvl="0" w:tplc="126657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4731739">
    <w:abstractNumId w:val="13"/>
  </w:num>
  <w:num w:numId="2" w16cid:durableId="765228580">
    <w:abstractNumId w:val="2"/>
  </w:num>
  <w:num w:numId="3" w16cid:durableId="807668826">
    <w:abstractNumId w:val="6"/>
  </w:num>
  <w:num w:numId="4" w16cid:durableId="1056970813">
    <w:abstractNumId w:val="11"/>
  </w:num>
  <w:num w:numId="5" w16cid:durableId="235825771">
    <w:abstractNumId w:val="16"/>
  </w:num>
  <w:num w:numId="6" w16cid:durableId="920916652">
    <w:abstractNumId w:val="17"/>
  </w:num>
  <w:num w:numId="7" w16cid:durableId="2031686289">
    <w:abstractNumId w:val="22"/>
  </w:num>
  <w:num w:numId="8" w16cid:durableId="1700355158">
    <w:abstractNumId w:val="0"/>
  </w:num>
  <w:num w:numId="9" w16cid:durableId="1384328438">
    <w:abstractNumId w:val="4"/>
  </w:num>
  <w:num w:numId="10" w16cid:durableId="1509908189">
    <w:abstractNumId w:val="14"/>
  </w:num>
  <w:num w:numId="11" w16cid:durableId="1328939040">
    <w:abstractNumId w:val="7"/>
  </w:num>
  <w:num w:numId="12" w16cid:durableId="858546240">
    <w:abstractNumId w:val="20"/>
  </w:num>
  <w:num w:numId="13" w16cid:durableId="1042368480">
    <w:abstractNumId w:val="1"/>
  </w:num>
  <w:num w:numId="14" w16cid:durableId="982271310">
    <w:abstractNumId w:val="12"/>
  </w:num>
  <w:num w:numId="15" w16cid:durableId="1755859980">
    <w:abstractNumId w:val="9"/>
  </w:num>
  <w:num w:numId="16" w16cid:durableId="459155341">
    <w:abstractNumId w:val="21"/>
  </w:num>
  <w:num w:numId="17" w16cid:durableId="427114877">
    <w:abstractNumId w:val="10"/>
  </w:num>
  <w:num w:numId="18" w16cid:durableId="866479430">
    <w:abstractNumId w:val="19"/>
  </w:num>
  <w:num w:numId="19" w16cid:durableId="666715738">
    <w:abstractNumId w:val="15"/>
  </w:num>
  <w:num w:numId="20" w16cid:durableId="1202014090">
    <w:abstractNumId w:val="3"/>
  </w:num>
  <w:num w:numId="21" w16cid:durableId="774134702">
    <w:abstractNumId w:val="18"/>
  </w:num>
  <w:num w:numId="22" w16cid:durableId="2057704373">
    <w:abstractNumId w:val="8"/>
  </w:num>
  <w:num w:numId="23" w16cid:durableId="11275521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41"/>
    <w:rsid w:val="00002173"/>
    <w:rsid w:val="00007652"/>
    <w:rsid w:val="00010350"/>
    <w:rsid w:val="000155C1"/>
    <w:rsid w:val="00021B25"/>
    <w:rsid w:val="00024B54"/>
    <w:rsid w:val="00025013"/>
    <w:rsid w:val="0002585D"/>
    <w:rsid w:val="0004153F"/>
    <w:rsid w:val="000465E5"/>
    <w:rsid w:val="00053173"/>
    <w:rsid w:val="00055600"/>
    <w:rsid w:val="000558CB"/>
    <w:rsid w:val="00056A30"/>
    <w:rsid w:val="0005796E"/>
    <w:rsid w:val="00060209"/>
    <w:rsid w:val="00066D5F"/>
    <w:rsid w:val="000714E8"/>
    <w:rsid w:val="0008609C"/>
    <w:rsid w:val="000900CC"/>
    <w:rsid w:val="000A275A"/>
    <w:rsid w:val="000A336A"/>
    <w:rsid w:val="000A4E4F"/>
    <w:rsid w:val="000A792C"/>
    <w:rsid w:val="000B21F9"/>
    <w:rsid w:val="000C17E9"/>
    <w:rsid w:val="000C2BF4"/>
    <w:rsid w:val="000C4C0C"/>
    <w:rsid w:val="000D1CA8"/>
    <w:rsid w:val="000D38D7"/>
    <w:rsid w:val="000D47BD"/>
    <w:rsid w:val="000D4B75"/>
    <w:rsid w:val="000D61D5"/>
    <w:rsid w:val="000D69E3"/>
    <w:rsid w:val="000E1FA6"/>
    <w:rsid w:val="000F579E"/>
    <w:rsid w:val="000F6976"/>
    <w:rsid w:val="00103612"/>
    <w:rsid w:val="0011290B"/>
    <w:rsid w:val="00112F52"/>
    <w:rsid w:val="00122E89"/>
    <w:rsid w:val="0012669D"/>
    <w:rsid w:val="00126A02"/>
    <w:rsid w:val="001306E3"/>
    <w:rsid w:val="00130769"/>
    <w:rsid w:val="00135200"/>
    <w:rsid w:val="00142D17"/>
    <w:rsid w:val="0014630A"/>
    <w:rsid w:val="001526CE"/>
    <w:rsid w:val="00157CF5"/>
    <w:rsid w:val="00160F38"/>
    <w:rsid w:val="00162F5E"/>
    <w:rsid w:val="0016758C"/>
    <w:rsid w:val="00170E7F"/>
    <w:rsid w:val="001727AA"/>
    <w:rsid w:val="00175B31"/>
    <w:rsid w:val="0017741F"/>
    <w:rsid w:val="00177BA7"/>
    <w:rsid w:val="00180820"/>
    <w:rsid w:val="001842AF"/>
    <w:rsid w:val="00193C7C"/>
    <w:rsid w:val="00194D89"/>
    <w:rsid w:val="00196047"/>
    <w:rsid w:val="001A3A4B"/>
    <w:rsid w:val="001A4ABB"/>
    <w:rsid w:val="001A577C"/>
    <w:rsid w:val="001B0FDC"/>
    <w:rsid w:val="001B5F80"/>
    <w:rsid w:val="001B680D"/>
    <w:rsid w:val="001C28E3"/>
    <w:rsid w:val="001D4029"/>
    <w:rsid w:val="001D4507"/>
    <w:rsid w:val="001D4823"/>
    <w:rsid w:val="001E1FB1"/>
    <w:rsid w:val="001E20A1"/>
    <w:rsid w:val="001E23B4"/>
    <w:rsid w:val="001E72ED"/>
    <w:rsid w:val="001F10A6"/>
    <w:rsid w:val="001F68C4"/>
    <w:rsid w:val="001F7DC7"/>
    <w:rsid w:val="002011B9"/>
    <w:rsid w:val="00223FCF"/>
    <w:rsid w:val="00226203"/>
    <w:rsid w:val="00235B67"/>
    <w:rsid w:val="00235C97"/>
    <w:rsid w:val="00240A8F"/>
    <w:rsid w:val="00243D8C"/>
    <w:rsid w:val="00254F5C"/>
    <w:rsid w:val="0026185B"/>
    <w:rsid w:val="00263E22"/>
    <w:rsid w:val="00265FEB"/>
    <w:rsid w:val="0027561D"/>
    <w:rsid w:val="00290C6C"/>
    <w:rsid w:val="0029227F"/>
    <w:rsid w:val="002A36B1"/>
    <w:rsid w:val="002A36F4"/>
    <w:rsid w:val="002B3553"/>
    <w:rsid w:val="002B47E7"/>
    <w:rsid w:val="002B7F95"/>
    <w:rsid w:val="002C52A6"/>
    <w:rsid w:val="002C6880"/>
    <w:rsid w:val="002D079E"/>
    <w:rsid w:val="002D23F5"/>
    <w:rsid w:val="002D754C"/>
    <w:rsid w:val="002D7E59"/>
    <w:rsid w:val="002E33C3"/>
    <w:rsid w:val="002E7090"/>
    <w:rsid w:val="002F2BC7"/>
    <w:rsid w:val="002F6BBA"/>
    <w:rsid w:val="00303014"/>
    <w:rsid w:val="0030411A"/>
    <w:rsid w:val="00305EFB"/>
    <w:rsid w:val="00306DD6"/>
    <w:rsid w:val="00312940"/>
    <w:rsid w:val="00313531"/>
    <w:rsid w:val="003212C9"/>
    <w:rsid w:val="00321DC2"/>
    <w:rsid w:val="00324D8A"/>
    <w:rsid w:val="00327EDE"/>
    <w:rsid w:val="00332D86"/>
    <w:rsid w:val="00336D09"/>
    <w:rsid w:val="0034287B"/>
    <w:rsid w:val="00354071"/>
    <w:rsid w:val="00357E3D"/>
    <w:rsid w:val="00361E62"/>
    <w:rsid w:val="00373381"/>
    <w:rsid w:val="00374B49"/>
    <w:rsid w:val="003767E9"/>
    <w:rsid w:val="00377D3E"/>
    <w:rsid w:val="00380312"/>
    <w:rsid w:val="003842DC"/>
    <w:rsid w:val="003925F4"/>
    <w:rsid w:val="0039269B"/>
    <w:rsid w:val="00394005"/>
    <w:rsid w:val="003A37E5"/>
    <w:rsid w:val="003A403A"/>
    <w:rsid w:val="003A7989"/>
    <w:rsid w:val="003B0517"/>
    <w:rsid w:val="003B46A1"/>
    <w:rsid w:val="003B475A"/>
    <w:rsid w:val="003B6705"/>
    <w:rsid w:val="003D583F"/>
    <w:rsid w:val="003D69B6"/>
    <w:rsid w:val="003E4995"/>
    <w:rsid w:val="003E7121"/>
    <w:rsid w:val="004046F1"/>
    <w:rsid w:val="00405ED1"/>
    <w:rsid w:val="00407EB9"/>
    <w:rsid w:val="004111E9"/>
    <w:rsid w:val="004112A2"/>
    <w:rsid w:val="00411CFE"/>
    <w:rsid w:val="00412ECE"/>
    <w:rsid w:val="00415F7A"/>
    <w:rsid w:val="0042105C"/>
    <w:rsid w:val="00423963"/>
    <w:rsid w:val="004264EB"/>
    <w:rsid w:val="00433E6D"/>
    <w:rsid w:val="0044341D"/>
    <w:rsid w:val="004443B9"/>
    <w:rsid w:val="004456D3"/>
    <w:rsid w:val="0045083B"/>
    <w:rsid w:val="00451F7F"/>
    <w:rsid w:val="0045357E"/>
    <w:rsid w:val="00453B6F"/>
    <w:rsid w:val="00453C34"/>
    <w:rsid w:val="00456318"/>
    <w:rsid w:val="00465DC1"/>
    <w:rsid w:val="00472CAA"/>
    <w:rsid w:val="00477854"/>
    <w:rsid w:val="004821B2"/>
    <w:rsid w:val="004830C9"/>
    <w:rsid w:val="00492278"/>
    <w:rsid w:val="00493438"/>
    <w:rsid w:val="004961B1"/>
    <w:rsid w:val="004961C3"/>
    <w:rsid w:val="00496D48"/>
    <w:rsid w:val="004975AB"/>
    <w:rsid w:val="004A2119"/>
    <w:rsid w:val="004A22A0"/>
    <w:rsid w:val="004A25B4"/>
    <w:rsid w:val="004B00A6"/>
    <w:rsid w:val="004B2271"/>
    <w:rsid w:val="004B3B83"/>
    <w:rsid w:val="004C3B1D"/>
    <w:rsid w:val="004D7CC8"/>
    <w:rsid w:val="004E2ACC"/>
    <w:rsid w:val="004E3DC3"/>
    <w:rsid w:val="004E3F20"/>
    <w:rsid w:val="004F0BAC"/>
    <w:rsid w:val="00502159"/>
    <w:rsid w:val="005033E7"/>
    <w:rsid w:val="0050576F"/>
    <w:rsid w:val="00505C9A"/>
    <w:rsid w:val="00516F24"/>
    <w:rsid w:val="00524D2E"/>
    <w:rsid w:val="00527770"/>
    <w:rsid w:val="00527B03"/>
    <w:rsid w:val="00531818"/>
    <w:rsid w:val="00531E0E"/>
    <w:rsid w:val="00532991"/>
    <w:rsid w:val="005329B0"/>
    <w:rsid w:val="00537D05"/>
    <w:rsid w:val="00544EF6"/>
    <w:rsid w:val="005529E2"/>
    <w:rsid w:val="00552F67"/>
    <w:rsid w:val="00553EF2"/>
    <w:rsid w:val="0055557C"/>
    <w:rsid w:val="00570666"/>
    <w:rsid w:val="005824B4"/>
    <w:rsid w:val="00582A6F"/>
    <w:rsid w:val="00583445"/>
    <w:rsid w:val="00583B3C"/>
    <w:rsid w:val="00586E2D"/>
    <w:rsid w:val="00591290"/>
    <w:rsid w:val="005A52D2"/>
    <w:rsid w:val="005B1C7D"/>
    <w:rsid w:val="005B4025"/>
    <w:rsid w:val="005B4E03"/>
    <w:rsid w:val="005B50DD"/>
    <w:rsid w:val="005B67F5"/>
    <w:rsid w:val="005B74ED"/>
    <w:rsid w:val="005B7EF1"/>
    <w:rsid w:val="005C49B0"/>
    <w:rsid w:val="005C7624"/>
    <w:rsid w:val="005D1F89"/>
    <w:rsid w:val="005E05F9"/>
    <w:rsid w:val="005E333E"/>
    <w:rsid w:val="005F1A6E"/>
    <w:rsid w:val="00600BB4"/>
    <w:rsid w:val="0060460F"/>
    <w:rsid w:val="00612952"/>
    <w:rsid w:val="00613E9B"/>
    <w:rsid w:val="006153BD"/>
    <w:rsid w:val="006168E5"/>
    <w:rsid w:val="00621B73"/>
    <w:rsid w:val="00621D87"/>
    <w:rsid w:val="00624DC8"/>
    <w:rsid w:val="00632472"/>
    <w:rsid w:val="00632873"/>
    <w:rsid w:val="00633506"/>
    <w:rsid w:val="00644061"/>
    <w:rsid w:val="00645747"/>
    <w:rsid w:val="00645BA5"/>
    <w:rsid w:val="00647425"/>
    <w:rsid w:val="00652801"/>
    <w:rsid w:val="006556C3"/>
    <w:rsid w:val="006560E6"/>
    <w:rsid w:val="0066430F"/>
    <w:rsid w:val="00667024"/>
    <w:rsid w:val="00667D22"/>
    <w:rsid w:val="006718CB"/>
    <w:rsid w:val="00673D58"/>
    <w:rsid w:val="00680F0D"/>
    <w:rsid w:val="006850E7"/>
    <w:rsid w:val="00692D98"/>
    <w:rsid w:val="0069524E"/>
    <w:rsid w:val="00695D70"/>
    <w:rsid w:val="00696119"/>
    <w:rsid w:val="006A1E39"/>
    <w:rsid w:val="006A7345"/>
    <w:rsid w:val="006A76D9"/>
    <w:rsid w:val="006B0F76"/>
    <w:rsid w:val="006B5439"/>
    <w:rsid w:val="006B7013"/>
    <w:rsid w:val="006C52C6"/>
    <w:rsid w:val="006C77F3"/>
    <w:rsid w:val="006D0181"/>
    <w:rsid w:val="006D5FCC"/>
    <w:rsid w:val="006E1E44"/>
    <w:rsid w:val="006E4941"/>
    <w:rsid w:val="006E7FAA"/>
    <w:rsid w:val="006F21D8"/>
    <w:rsid w:val="006F26D1"/>
    <w:rsid w:val="006F37F4"/>
    <w:rsid w:val="006F39E2"/>
    <w:rsid w:val="006F7BD3"/>
    <w:rsid w:val="0071455A"/>
    <w:rsid w:val="0072112F"/>
    <w:rsid w:val="00721AEF"/>
    <w:rsid w:val="00722289"/>
    <w:rsid w:val="00727C09"/>
    <w:rsid w:val="007378F9"/>
    <w:rsid w:val="00744F71"/>
    <w:rsid w:val="00750AA4"/>
    <w:rsid w:val="00755B9B"/>
    <w:rsid w:val="00755D06"/>
    <w:rsid w:val="00760614"/>
    <w:rsid w:val="00764407"/>
    <w:rsid w:val="00766F70"/>
    <w:rsid w:val="00772DD4"/>
    <w:rsid w:val="00781D39"/>
    <w:rsid w:val="0078467D"/>
    <w:rsid w:val="007930B5"/>
    <w:rsid w:val="007B6440"/>
    <w:rsid w:val="007B79A7"/>
    <w:rsid w:val="007B7FFC"/>
    <w:rsid w:val="007C0092"/>
    <w:rsid w:val="007C5564"/>
    <w:rsid w:val="007D5291"/>
    <w:rsid w:val="007E0567"/>
    <w:rsid w:val="007E1AE9"/>
    <w:rsid w:val="007E6E40"/>
    <w:rsid w:val="007F0E6D"/>
    <w:rsid w:val="007F19FC"/>
    <w:rsid w:val="008011E7"/>
    <w:rsid w:val="008045C7"/>
    <w:rsid w:val="00810856"/>
    <w:rsid w:val="00810943"/>
    <w:rsid w:val="0082374C"/>
    <w:rsid w:val="00827DF5"/>
    <w:rsid w:val="008302E1"/>
    <w:rsid w:val="00830DE1"/>
    <w:rsid w:val="008321D3"/>
    <w:rsid w:val="0083391D"/>
    <w:rsid w:val="00843C83"/>
    <w:rsid w:val="00843DA4"/>
    <w:rsid w:val="00850B41"/>
    <w:rsid w:val="00855FE7"/>
    <w:rsid w:val="00862D3B"/>
    <w:rsid w:val="00862D9E"/>
    <w:rsid w:val="0086509F"/>
    <w:rsid w:val="00865ACA"/>
    <w:rsid w:val="0086669E"/>
    <w:rsid w:val="00867B2D"/>
    <w:rsid w:val="008739AA"/>
    <w:rsid w:val="008741DA"/>
    <w:rsid w:val="00876C90"/>
    <w:rsid w:val="00880AE2"/>
    <w:rsid w:val="00884E0C"/>
    <w:rsid w:val="00884E2D"/>
    <w:rsid w:val="00891CEF"/>
    <w:rsid w:val="008A62EF"/>
    <w:rsid w:val="008B6C5D"/>
    <w:rsid w:val="008B7115"/>
    <w:rsid w:val="008C0051"/>
    <w:rsid w:val="008C3C71"/>
    <w:rsid w:val="008C544D"/>
    <w:rsid w:val="008C7889"/>
    <w:rsid w:val="008D6F22"/>
    <w:rsid w:val="008E47CE"/>
    <w:rsid w:val="008E7E8D"/>
    <w:rsid w:val="008F5BA6"/>
    <w:rsid w:val="00901EA1"/>
    <w:rsid w:val="0090250D"/>
    <w:rsid w:val="00905959"/>
    <w:rsid w:val="00916A7F"/>
    <w:rsid w:val="00922EB7"/>
    <w:rsid w:val="00930AD2"/>
    <w:rsid w:val="009417D4"/>
    <w:rsid w:val="00945ED3"/>
    <w:rsid w:val="00946328"/>
    <w:rsid w:val="00952772"/>
    <w:rsid w:val="00957521"/>
    <w:rsid w:val="00957885"/>
    <w:rsid w:val="00957E88"/>
    <w:rsid w:val="00962DD5"/>
    <w:rsid w:val="0096577D"/>
    <w:rsid w:val="00970391"/>
    <w:rsid w:val="0098187A"/>
    <w:rsid w:val="00981FBB"/>
    <w:rsid w:val="00983315"/>
    <w:rsid w:val="00987836"/>
    <w:rsid w:val="00992F41"/>
    <w:rsid w:val="00996055"/>
    <w:rsid w:val="009A1045"/>
    <w:rsid w:val="009A48CF"/>
    <w:rsid w:val="009A636A"/>
    <w:rsid w:val="009A6CFD"/>
    <w:rsid w:val="009B1A3A"/>
    <w:rsid w:val="009B3305"/>
    <w:rsid w:val="009C1772"/>
    <w:rsid w:val="009C6795"/>
    <w:rsid w:val="009C693E"/>
    <w:rsid w:val="009D107F"/>
    <w:rsid w:val="009D1542"/>
    <w:rsid w:val="009D1D4F"/>
    <w:rsid w:val="009D3AB2"/>
    <w:rsid w:val="009D598F"/>
    <w:rsid w:val="009E152F"/>
    <w:rsid w:val="009E16CA"/>
    <w:rsid w:val="009E34E2"/>
    <w:rsid w:val="009F2010"/>
    <w:rsid w:val="009F7903"/>
    <w:rsid w:val="00A011A7"/>
    <w:rsid w:val="00A01A01"/>
    <w:rsid w:val="00A02506"/>
    <w:rsid w:val="00A05981"/>
    <w:rsid w:val="00A14427"/>
    <w:rsid w:val="00A158EC"/>
    <w:rsid w:val="00A15B67"/>
    <w:rsid w:val="00A17026"/>
    <w:rsid w:val="00A20D45"/>
    <w:rsid w:val="00A2172E"/>
    <w:rsid w:val="00A220AC"/>
    <w:rsid w:val="00A3651C"/>
    <w:rsid w:val="00A36606"/>
    <w:rsid w:val="00A43D47"/>
    <w:rsid w:val="00A5306A"/>
    <w:rsid w:val="00A55B5A"/>
    <w:rsid w:val="00A55D57"/>
    <w:rsid w:val="00A80A38"/>
    <w:rsid w:val="00A90814"/>
    <w:rsid w:val="00A918AA"/>
    <w:rsid w:val="00A91BA8"/>
    <w:rsid w:val="00A91D0C"/>
    <w:rsid w:val="00A91D4F"/>
    <w:rsid w:val="00A970DC"/>
    <w:rsid w:val="00AB1777"/>
    <w:rsid w:val="00AB2F27"/>
    <w:rsid w:val="00AB524B"/>
    <w:rsid w:val="00AC209B"/>
    <w:rsid w:val="00AC4217"/>
    <w:rsid w:val="00AD0D96"/>
    <w:rsid w:val="00AD15B0"/>
    <w:rsid w:val="00AD54A9"/>
    <w:rsid w:val="00AD66D8"/>
    <w:rsid w:val="00AE5D84"/>
    <w:rsid w:val="00AF31AC"/>
    <w:rsid w:val="00B036D7"/>
    <w:rsid w:val="00B066F3"/>
    <w:rsid w:val="00B06FA6"/>
    <w:rsid w:val="00B138F8"/>
    <w:rsid w:val="00B31159"/>
    <w:rsid w:val="00B323E5"/>
    <w:rsid w:val="00B3679E"/>
    <w:rsid w:val="00B3753D"/>
    <w:rsid w:val="00B37625"/>
    <w:rsid w:val="00B4122C"/>
    <w:rsid w:val="00B42A85"/>
    <w:rsid w:val="00B51CAB"/>
    <w:rsid w:val="00B55D61"/>
    <w:rsid w:val="00B62262"/>
    <w:rsid w:val="00B72661"/>
    <w:rsid w:val="00B7407C"/>
    <w:rsid w:val="00B751ED"/>
    <w:rsid w:val="00B75DD6"/>
    <w:rsid w:val="00B828BF"/>
    <w:rsid w:val="00B921E7"/>
    <w:rsid w:val="00B96328"/>
    <w:rsid w:val="00BA0CAB"/>
    <w:rsid w:val="00BA4F7D"/>
    <w:rsid w:val="00BB55DA"/>
    <w:rsid w:val="00BB74A7"/>
    <w:rsid w:val="00BB75B9"/>
    <w:rsid w:val="00BB7EB2"/>
    <w:rsid w:val="00BC665F"/>
    <w:rsid w:val="00BD1570"/>
    <w:rsid w:val="00BD3A24"/>
    <w:rsid w:val="00BD3D97"/>
    <w:rsid w:val="00BD3E90"/>
    <w:rsid w:val="00BD6C7B"/>
    <w:rsid w:val="00BD7F78"/>
    <w:rsid w:val="00BE3A3A"/>
    <w:rsid w:val="00BE4BC1"/>
    <w:rsid w:val="00BF498A"/>
    <w:rsid w:val="00BF6854"/>
    <w:rsid w:val="00BF77B3"/>
    <w:rsid w:val="00C023D9"/>
    <w:rsid w:val="00C0440F"/>
    <w:rsid w:val="00C06174"/>
    <w:rsid w:val="00C11430"/>
    <w:rsid w:val="00C1284A"/>
    <w:rsid w:val="00C1540D"/>
    <w:rsid w:val="00C317AA"/>
    <w:rsid w:val="00C31822"/>
    <w:rsid w:val="00C32216"/>
    <w:rsid w:val="00C36B8A"/>
    <w:rsid w:val="00C42106"/>
    <w:rsid w:val="00C440A1"/>
    <w:rsid w:val="00C4471A"/>
    <w:rsid w:val="00C5585F"/>
    <w:rsid w:val="00C619AA"/>
    <w:rsid w:val="00C63AAD"/>
    <w:rsid w:val="00C671E0"/>
    <w:rsid w:val="00C67671"/>
    <w:rsid w:val="00C74C12"/>
    <w:rsid w:val="00C76DC1"/>
    <w:rsid w:val="00CA4603"/>
    <w:rsid w:val="00CB2798"/>
    <w:rsid w:val="00CB27C5"/>
    <w:rsid w:val="00CB4476"/>
    <w:rsid w:val="00CC0A17"/>
    <w:rsid w:val="00CC0A46"/>
    <w:rsid w:val="00CC0E41"/>
    <w:rsid w:val="00CC4812"/>
    <w:rsid w:val="00CC6822"/>
    <w:rsid w:val="00CC6CA3"/>
    <w:rsid w:val="00CD1A81"/>
    <w:rsid w:val="00CD27C7"/>
    <w:rsid w:val="00CD565E"/>
    <w:rsid w:val="00CE57A9"/>
    <w:rsid w:val="00CE61C2"/>
    <w:rsid w:val="00CF2CFB"/>
    <w:rsid w:val="00CF43A1"/>
    <w:rsid w:val="00D013D8"/>
    <w:rsid w:val="00D01BBF"/>
    <w:rsid w:val="00D01F6A"/>
    <w:rsid w:val="00D03815"/>
    <w:rsid w:val="00D041EC"/>
    <w:rsid w:val="00D06EFB"/>
    <w:rsid w:val="00D11D31"/>
    <w:rsid w:val="00D250E7"/>
    <w:rsid w:val="00D30F67"/>
    <w:rsid w:val="00D3423E"/>
    <w:rsid w:val="00D4051D"/>
    <w:rsid w:val="00D40A5C"/>
    <w:rsid w:val="00D433AE"/>
    <w:rsid w:val="00D4407B"/>
    <w:rsid w:val="00D44CD8"/>
    <w:rsid w:val="00D47994"/>
    <w:rsid w:val="00D513AE"/>
    <w:rsid w:val="00D578CF"/>
    <w:rsid w:val="00D60DBC"/>
    <w:rsid w:val="00D657DA"/>
    <w:rsid w:val="00D70865"/>
    <w:rsid w:val="00D74763"/>
    <w:rsid w:val="00D750EC"/>
    <w:rsid w:val="00D9092D"/>
    <w:rsid w:val="00D92A82"/>
    <w:rsid w:val="00D95B9A"/>
    <w:rsid w:val="00DA4CB6"/>
    <w:rsid w:val="00DA64F9"/>
    <w:rsid w:val="00DA7FD5"/>
    <w:rsid w:val="00DB0852"/>
    <w:rsid w:val="00DB08C2"/>
    <w:rsid w:val="00DB779E"/>
    <w:rsid w:val="00DC7783"/>
    <w:rsid w:val="00DD0435"/>
    <w:rsid w:val="00DD7B1A"/>
    <w:rsid w:val="00DE663D"/>
    <w:rsid w:val="00DF4CBF"/>
    <w:rsid w:val="00DF6A93"/>
    <w:rsid w:val="00E13652"/>
    <w:rsid w:val="00E27314"/>
    <w:rsid w:val="00E34BB2"/>
    <w:rsid w:val="00E36E05"/>
    <w:rsid w:val="00E36E70"/>
    <w:rsid w:val="00E408B0"/>
    <w:rsid w:val="00E42C28"/>
    <w:rsid w:val="00E46FBF"/>
    <w:rsid w:val="00E5344C"/>
    <w:rsid w:val="00E541BA"/>
    <w:rsid w:val="00E54247"/>
    <w:rsid w:val="00E54970"/>
    <w:rsid w:val="00E60507"/>
    <w:rsid w:val="00E611DA"/>
    <w:rsid w:val="00E6147F"/>
    <w:rsid w:val="00E64128"/>
    <w:rsid w:val="00E6701B"/>
    <w:rsid w:val="00E674D3"/>
    <w:rsid w:val="00E71C63"/>
    <w:rsid w:val="00E733FC"/>
    <w:rsid w:val="00E736FC"/>
    <w:rsid w:val="00E76721"/>
    <w:rsid w:val="00E861EB"/>
    <w:rsid w:val="00E91DB4"/>
    <w:rsid w:val="00EA2EE9"/>
    <w:rsid w:val="00EA38B4"/>
    <w:rsid w:val="00EA4B77"/>
    <w:rsid w:val="00EA4FA0"/>
    <w:rsid w:val="00EB1243"/>
    <w:rsid w:val="00EC477C"/>
    <w:rsid w:val="00ED7829"/>
    <w:rsid w:val="00EE6ABC"/>
    <w:rsid w:val="00EE75F0"/>
    <w:rsid w:val="00EF02F3"/>
    <w:rsid w:val="00EF642F"/>
    <w:rsid w:val="00F107F1"/>
    <w:rsid w:val="00F2041D"/>
    <w:rsid w:val="00F247A9"/>
    <w:rsid w:val="00F26E03"/>
    <w:rsid w:val="00F27374"/>
    <w:rsid w:val="00F30D86"/>
    <w:rsid w:val="00F41F5B"/>
    <w:rsid w:val="00F41FFC"/>
    <w:rsid w:val="00F522E3"/>
    <w:rsid w:val="00F620A6"/>
    <w:rsid w:val="00F6356A"/>
    <w:rsid w:val="00F6461E"/>
    <w:rsid w:val="00F77503"/>
    <w:rsid w:val="00F81ED1"/>
    <w:rsid w:val="00F877EA"/>
    <w:rsid w:val="00F92635"/>
    <w:rsid w:val="00F96612"/>
    <w:rsid w:val="00FA3AA7"/>
    <w:rsid w:val="00FA404A"/>
    <w:rsid w:val="00FA40EE"/>
    <w:rsid w:val="00FC745A"/>
    <w:rsid w:val="00FC77DC"/>
    <w:rsid w:val="00FD28B6"/>
    <w:rsid w:val="00FD6BA4"/>
    <w:rsid w:val="00FE4629"/>
    <w:rsid w:val="00FE7672"/>
    <w:rsid w:val="00FF0706"/>
    <w:rsid w:val="00FF3070"/>
    <w:rsid w:val="00FF3549"/>
    <w:rsid w:val="00FF4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76710"/>
  <w15:chartTrackingRefBased/>
  <w15:docId w15:val="{DF0C18B0-9985-4B4B-92D3-5929392D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8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822"/>
  </w:style>
  <w:style w:type="paragraph" w:styleId="Footer">
    <w:name w:val="footer"/>
    <w:basedOn w:val="Normal"/>
    <w:link w:val="FooterChar"/>
    <w:uiPriority w:val="99"/>
    <w:unhideWhenUsed/>
    <w:rsid w:val="00CC68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822"/>
  </w:style>
  <w:style w:type="paragraph" w:styleId="FootnoteText">
    <w:name w:val="footnote text"/>
    <w:basedOn w:val="Normal"/>
    <w:link w:val="FootnoteTextChar"/>
    <w:uiPriority w:val="99"/>
    <w:semiHidden/>
    <w:unhideWhenUsed/>
    <w:rsid w:val="006556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56C3"/>
    <w:rPr>
      <w:sz w:val="20"/>
      <w:szCs w:val="20"/>
    </w:rPr>
  </w:style>
  <w:style w:type="character" w:styleId="FootnoteReference">
    <w:name w:val="footnote reference"/>
    <w:basedOn w:val="DefaultParagraphFont"/>
    <w:uiPriority w:val="99"/>
    <w:semiHidden/>
    <w:unhideWhenUsed/>
    <w:rsid w:val="006556C3"/>
    <w:rPr>
      <w:vertAlign w:val="superscript"/>
    </w:rPr>
  </w:style>
  <w:style w:type="character" w:styleId="Hyperlink">
    <w:name w:val="Hyperlink"/>
    <w:basedOn w:val="DefaultParagraphFont"/>
    <w:uiPriority w:val="99"/>
    <w:unhideWhenUsed/>
    <w:rsid w:val="00F877EA"/>
    <w:rPr>
      <w:color w:val="0563C1" w:themeColor="hyperlink"/>
      <w:u w:val="single"/>
    </w:rPr>
  </w:style>
  <w:style w:type="character" w:styleId="UnresolvedMention">
    <w:name w:val="Unresolved Mention"/>
    <w:basedOn w:val="DefaultParagraphFont"/>
    <w:uiPriority w:val="99"/>
    <w:semiHidden/>
    <w:unhideWhenUsed/>
    <w:rsid w:val="00F877EA"/>
    <w:rPr>
      <w:color w:val="605E5C"/>
      <w:shd w:val="clear" w:color="auto" w:fill="E1DFDD"/>
    </w:rPr>
  </w:style>
  <w:style w:type="paragraph" w:styleId="NoSpacing">
    <w:name w:val="No Spacing"/>
    <w:uiPriority w:val="1"/>
    <w:qFormat/>
    <w:rsid w:val="00DC7783"/>
    <w:pPr>
      <w:spacing w:after="0" w:line="240" w:lineRule="auto"/>
    </w:pPr>
  </w:style>
  <w:style w:type="paragraph" w:styleId="ListParagraph">
    <w:name w:val="List Paragraph"/>
    <w:basedOn w:val="Normal"/>
    <w:uiPriority w:val="34"/>
    <w:qFormat/>
    <w:rsid w:val="00A918AA"/>
    <w:pPr>
      <w:ind w:left="720"/>
      <w:contextualSpacing/>
    </w:pPr>
  </w:style>
  <w:style w:type="character" w:customStyle="1" w:styleId="UnresolvedMention1">
    <w:name w:val="Unresolved Mention1"/>
    <w:basedOn w:val="DefaultParagraphFont"/>
    <w:uiPriority w:val="99"/>
    <w:semiHidden/>
    <w:unhideWhenUsed/>
    <w:rsid w:val="00A91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6060">
      <w:bodyDiv w:val="1"/>
      <w:marLeft w:val="0"/>
      <w:marRight w:val="0"/>
      <w:marTop w:val="0"/>
      <w:marBottom w:val="0"/>
      <w:divBdr>
        <w:top w:val="none" w:sz="0" w:space="0" w:color="auto"/>
        <w:left w:val="none" w:sz="0" w:space="0" w:color="auto"/>
        <w:bottom w:val="none" w:sz="0" w:space="0" w:color="auto"/>
        <w:right w:val="none" w:sz="0" w:space="0" w:color="auto"/>
      </w:divBdr>
    </w:div>
    <w:div w:id="414015906">
      <w:bodyDiv w:val="1"/>
      <w:marLeft w:val="0"/>
      <w:marRight w:val="0"/>
      <w:marTop w:val="0"/>
      <w:marBottom w:val="0"/>
      <w:divBdr>
        <w:top w:val="none" w:sz="0" w:space="0" w:color="auto"/>
        <w:left w:val="none" w:sz="0" w:space="0" w:color="auto"/>
        <w:bottom w:val="none" w:sz="0" w:space="0" w:color="auto"/>
        <w:right w:val="none" w:sz="0" w:space="0" w:color="auto"/>
      </w:divBdr>
    </w:div>
    <w:div w:id="647780801">
      <w:bodyDiv w:val="1"/>
      <w:marLeft w:val="0"/>
      <w:marRight w:val="0"/>
      <w:marTop w:val="0"/>
      <w:marBottom w:val="0"/>
      <w:divBdr>
        <w:top w:val="none" w:sz="0" w:space="0" w:color="auto"/>
        <w:left w:val="none" w:sz="0" w:space="0" w:color="auto"/>
        <w:bottom w:val="none" w:sz="0" w:space="0" w:color="auto"/>
        <w:right w:val="none" w:sz="0" w:space="0" w:color="auto"/>
      </w:divBdr>
    </w:div>
    <w:div w:id="916404873">
      <w:bodyDiv w:val="1"/>
      <w:marLeft w:val="0"/>
      <w:marRight w:val="0"/>
      <w:marTop w:val="0"/>
      <w:marBottom w:val="0"/>
      <w:divBdr>
        <w:top w:val="none" w:sz="0" w:space="0" w:color="auto"/>
        <w:left w:val="none" w:sz="0" w:space="0" w:color="auto"/>
        <w:bottom w:val="none" w:sz="0" w:space="0" w:color="auto"/>
        <w:right w:val="none" w:sz="0" w:space="0" w:color="auto"/>
      </w:divBdr>
    </w:div>
    <w:div w:id="995256214">
      <w:bodyDiv w:val="1"/>
      <w:marLeft w:val="0"/>
      <w:marRight w:val="0"/>
      <w:marTop w:val="0"/>
      <w:marBottom w:val="0"/>
      <w:divBdr>
        <w:top w:val="none" w:sz="0" w:space="0" w:color="auto"/>
        <w:left w:val="none" w:sz="0" w:space="0" w:color="auto"/>
        <w:bottom w:val="none" w:sz="0" w:space="0" w:color="auto"/>
        <w:right w:val="none" w:sz="0" w:space="0" w:color="auto"/>
      </w:divBdr>
    </w:div>
    <w:div w:id="1438215510">
      <w:bodyDiv w:val="1"/>
      <w:marLeft w:val="0"/>
      <w:marRight w:val="0"/>
      <w:marTop w:val="0"/>
      <w:marBottom w:val="0"/>
      <w:divBdr>
        <w:top w:val="none" w:sz="0" w:space="0" w:color="auto"/>
        <w:left w:val="none" w:sz="0" w:space="0" w:color="auto"/>
        <w:bottom w:val="none" w:sz="0" w:space="0" w:color="auto"/>
        <w:right w:val="none" w:sz="0" w:space="0" w:color="auto"/>
      </w:divBdr>
    </w:div>
    <w:div w:id="1573351650">
      <w:bodyDiv w:val="1"/>
      <w:marLeft w:val="0"/>
      <w:marRight w:val="0"/>
      <w:marTop w:val="0"/>
      <w:marBottom w:val="0"/>
      <w:divBdr>
        <w:top w:val="none" w:sz="0" w:space="0" w:color="auto"/>
        <w:left w:val="none" w:sz="0" w:space="0" w:color="auto"/>
        <w:bottom w:val="none" w:sz="0" w:space="0" w:color="auto"/>
        <w:right w:val="none" w:sz="0" w:space="0" w:color="auto"/>
      </w:divBdr>
    </w:div>
    <w:div w:id="1821657422">
      <w:bodyDiv w:val="1"/>
      <w:marLeft w:val="0"/>
      <w:marRight w:val="0"/>
      <w:marTop w:val="0"/>
      <w:marBottom w:val="0"/>
      <w:divBdr>
        <w:top w:val="none" w:sz="0" w:space="0" w:color="auto"/>
        <w:left w:val="none" w:sz="0" w:space="0" w:color="auto"/>
        <w:bottom w:val="none" w:sz="0" w:space="0" w:color="auto"/>
        <w:right w:val="none" w:sz="0" w:space="0" w:color="auto"/>
      </w:divBdr>
    </w:div>
    <w:div w:id="1974477655">
      <w:bodyDiv w:val="1"/>
      <w:marLeft w:val="0"/>
      <w:marRight w:val="0"/>
      <w:marTop w:val="0"/>
      <w:marBottom w:val="0"/>
      <w:divBdr>
        <w:top w:val="none" w:sz="0" w:space="0" w:color="auto"/>
        <w:left w:val="none" w:sz="0" w:space="0" w:color="auto"/>
        <w:bottom w:val="none" w:sz="0" w:space="0" w:color="auto"/>
        <w:right w:val="none" w:sz="0" w:space="0" w:color="auto"/>
      </w:divBdr>
    </w:div>
    <w:div w:id="208884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wcom.gov.uk/project/hate-crim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n.org/development/desa/disabilities/convention-on-the-rights-of-persons-with-disabilities/guiding-principles-of-the-convention.html" TargetMode="External"/><Relationship Id="rId2" Type="http://schemas.openxmlformats.org/officeDocument/2006/relationships/hyperlink" Target="https://cumbria-pcc.gov.uk/wp-content/uploads/2021/07/More-than-Just-Words-Cumbria-Hate-Crime-Report-FINAL-Publication-Copy.pdf?x72181" TargetMode="External"/><Relationship Id="rId1" Type="http://schemas.openxmlformats.org/officeDocument/2006/relationships/hyperlink" Target="https://www.disabilitynewsservice.com/disability-hate-crime-prosecutions-plummet-but-police-stay-silent/" TargetMode="External"/><Relationship Id="rId5" Type="http://schemas.openxmlformats.org/officeDocument/2006/relationships/hyperlink" Target="http://accessibletravel.scot/hate-crime/" TargetMode="External"/><Relationship Id="rId4" Type="http://schemas.openxmlformats.org/officeDocument/2006/relationships/hyperlink" Target="https://www.inclusionlondon.org.uk/wp-content/uploads/2021/11/HC-Poor-Police-Response-Report-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03DE5-A4ED-4B77-A0FD-7B052B127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3039</Words>
  <Characters>16446</Characters>
  <Application>Microsoft Office Word</Application>
  <DocSecurity>0</DocSecurity>
  <Lines>469</Lines>
  <Paragraphs>125</Paragraphs>
  <ScaleCrop>false</ScaleCrop>
  <Company/>
  <LinksUpToDate>false</LinksUpToDate>
  <CharactersWithSpaces>19360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Bale</dc:creator>
  <cp:keywords/>
  <dc:description/>
  <cp:lastModifiedBy>Bethany Bale</cp:lastModifiedBy>
  <cp:revision>2</cp:revision>
  <cp:lastPrinted>2023-04-27T16:54:00Z</cp:lastPrinted>
  <dcterms:created xsi:type="dcterms:W3CDTF">2023-04-27T16:55:00Z</dcterms:created>
  <dcterms:modified xsi:type="dcterms:W3CDTF">2023-04-27T16:55:00Z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043ac54f33d4f46b35d2045426947f33b5eb17623319e401445a5b827ace5353</vt:lpwstr>
  </property>
</Properties>
</file>